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332" w:rsidRDefault="003C5332" w:rsidP="003C5332">
      <w:pPr>
        <w:spacing w:before="241" w:after="241" w:line="240" w:lineRule="auto"/>
        <w:outlineLvl w:val="0"/>
        <w:rPr>
          <w:rFonts w:ascii="Tahoma" w:eastAsia="Tahoma" w:hAnsi="Tahoma" w:cs="Tahoma"/>
          <w:color w:val="000000"/>
          <w:sz w:val="20"/>
          <w:szCs w:val="20"/>
        </w:rPr>
      </w:pPr>
      <w:bookmarkStart w:id="0" w:name="_GoBack"/>
      <w:bookmarkEnd w:id="0"/>
    </w:p>
    <w:p w:rsidR="00C80817" w:rsidRDefault="0054377E" w:rsidP="003C5332">
      <w:pPr>
        <w:spacing w:before="241" w:after="241" w:line="240" w:lineRule="auto"/>
        <w:outlineLvl w:val="0"/>
      </w:pPr>
      <w:r>
        <w:rPr>
          <w:rFonts w:ascii="Tahoma" w:eastAsia="Tahoma" w:hAnsi="Tahoma" w:cs="Tahoma"/>
          <w:color w:val="000000"/>
          <w:sz w:val="36"/>
          <w:szCs w:val="36"/>
        </w:rPr>
        <w:t>AODA - Integrated Accessibility Standards Regulation (IASR) Customer Service Policy</w:t>
      </w:r>
    </w:p>
    <w:p w:rsidR="00C80817" w:rsidRPr="0088383E" w:rsidRDefault="0054377E">
      <w:pPr>
        <w:spacing w:before="220" w:after="220" w:line="240" w:lineRule="auto"/>
        <w:rPr>
          <w:rFonts w:ascii="Arial" w:eastAsia="Arial" w:hAnsi="Arial" w:cs="Arial"/>
          <w:color w:val="000000"/>
        </w:rPr>
      </w:pPr>
      <w:r w:rsidRPr="0088383E">
        <w:rPr>
          <w:rFonts w:ascii="Arial" w:eastAsia="Arial" w:hAnsi="Arial" w:cs="Arial"/>
          <w:color w:val="000000"/>
        </w:rPr>
        <w:t>This policy is intended to meet the requirements of the Customer Service Standards included in the Integrated Accessibility Standards under the</w:t>
      </w:r>
      <w:r>
        <w:rPr>
          <w:rFonts w:ascii="'Arial'" w:eastAsia="'Arial'" w:hAnsi="'Arial'" w:cs="'Arial'"/>
          <w:color w:val="000000"/>
        </w:rPr>
        <w:t xml:space="preserve"> </w:t>
      </w:r>
      <w:r w:rsidRPr="00E03BEE">
        <w:rPr>
          <w:rFonts w:ascii="Arial" w:eastAsia="Arial" w:hAnsi="Arial" w:cs="Arial"/>
          <w:i/>
          <w:iCs/>
          <w:color w:val="000000"/>
        </w:rPr>
        <w:t>Accessibility for Ontarians with Disabilities Act, 2005.</w:t>
      </w:r>
      <w:r>
        <w:rPr>
          <w:rFonts w:ascii="'Arial'" w:eastAsia="'Arial'" w:hAnsi="'Arial'" w:cs="'Arial'"/>
          <w:color w:val="000000"/>
        </w:rPr>
        <w:t xml:space="preserve"> </w:t>
      </w:r>
      <w:r w:rsidR="00E03BEE">
        <w:rPr>
          <w:rFonts w:ascii="'Arial'" w:eastAsia="'Arial'" w:hAnsi="'Arial'" w:cs="'Arial'"/>
          <w:color w:val="000000"/>
        </w:rPr>
        <w:t xml:space="preserve"> </w:t>
      </w:r>
      <w:r w:rsidRPr="0088383E">
        <w:rPr>
          <w:rFonts w:ascii="Arial" w:eastAsia="Arial" w:hAnsi="Arial" w:cs="Arial"/>
          <w:color w:val="000000"/>
        </w:rPr>
        <w:t>It applies to the provision of goods and services to the public or other third parties</w:t>
      </w:r>
      <w:r w:rsidR="004239D5">
        <w:rPr>
          <w:rFonts w:ascii="Arial" w:eastAsia="Arial" w:hAnsi="Arial" w:cs="Arial"/>
          <w:color w:val="000000"/>
        </w:rPr>
        <w:t>.</w:t>
      </w:r>
    </w:p>
    <w:p w:rsidR="00C80817" w:rsidRDefault="0054377E">
      <w:pPr>
        <w:spacing w:before="220" w:after="220" w:line="240" w:lineRule="auto"/>
      </w:pPr>
      <w:r>
        <w:rPr>
          <w:rFonts w:ascii="Tahoma" w:eastAsia="Tahoma" w:hAnsi="Tahoma" w:cs="Tahoma"/>
          <w:color w:val="000000"/>
          <w:sz w:val="28"/>
          <w:szCs w:val="28"/>
        </w:rPr>
        <w:t>Guidelines</w:t>
      </w:r>
    </w:p>
    <w:p w:rsidR="00C80817" w:rsidRDefault="0054377E">
      <w:pPr>
        <w:spacing w:before="220" w:after="220" w:line="240" w:lineRule="auto"/>
      </w:pPr>
      <w:r>
        <w:rPr>
          <w:rFonts w:ascii="Arial" w:eastAsia="Arial" w:hAnsi="Arial" w:cs="Arial"/>
          <w:color w:val="000000"/>
        </w:rPr>
        <w:t>In accordance with the Customer Service Standards</w:t>
      </w:r>
      <w:r>
        <w:rPr>
          <w:rFonts w:ascii="Arial" w:eastAsia="Arial" w:hAnsi="Arial" w:cs="Arial"/>
          <w:i/>
          <w:iCs/>
          <w:color w:val="000000"/>
        </w:rPr>
        <w:t>,</w:t>
      </w:r>
      <w:r>
        <w:rPr>
          <w:rFonts w:ascii="Arial" w:eastAsia="Arial" w:hAnsi="Arial" w:cs="Arial"/>
          <w:color w:val="000000"/>
        </w:rPr>
        <w:t xml:space="preserve"> this policy addresses the following:</w:t>
      </w:r>
    </w:p>
    <w:p w:rsidR="00C80817" w:rsidRDefault="0054377E">
      <w:pPr>
        <w:spacing w:before="220" w:after="220" w:line="240" w:lineRule="auto"/>
      </w:pPr>
      <w:r>
        <w:rPr>
          <w:rFonts w:ascii="Arial" w:eastAsia="Arial" w:hAnsi="Arial" w:cs="Arial"/>
          <w:color w:val="000000"/>
        </w:rPr>
        <w:t xml:space="preserve">A. </w:t>
      </w:r>
      <w:r>
        <w:rPr>
          <w:rFonts w:ascii="Arial" w:eastAsia="Arial" w:hAnsi="Arial" w:cs="Arial"/>
          <w:color w:val="0000CC"/>
        </w:rPr>
        <w:t>The Provision of Goods and Services to Persons with Disabilities</w:t>
      </w:r>
      <w:r>
        <w:rPr>
          <w:rFonts w:ascii="Arial" w:eastAsia="Arial" w:hAnsi="Arial" w:cs="Arial"/>
          <w:color w:val="000000"/>
        </w:rPr>
        <w:t>;</w:t>
      </w:r>
    </w:p>
    <w:p w:rsidR="00C80817" w:rsidRDefault="0054377E">
      <w:pPr>
        <w:spacing w:before="220" w:after="220" w:line="240" w:lineRule="auto"/>
      </w:pPr>
      <w:r>
        <w:rPr>
          <w:rFonts w:ascii="Arial" w:eastAsia="Arial" w:hAnsi="Arial" w:cs="Arial"/>
          <w:color w:val="000000"/>
        </w:rPr>
        <w:t xml:space="preserve">B. </w:t>
      </w:r>
      <w:r>
        <w:rPr>
          <w:rFonts w:ascii="Arial" w:eastAsia="Arial" w:hAnsi="Arial" w:cs="Arial"/>
          <w:color w:val="0000CC"/>
        </w:rPr>
        <w:t>The Use of Assistive Devices</w:t>
      </w:r>
    </w:p>
    <w:p w:rsidR="00C80817" w:rsidRDefault="0054377E">
      <w:pPr>
        <w:spacing w:before="220" w:after="220" w:line="240" w:lineRule="auto"/>
      </w:pPr>
      <w:r>
        <w:rPr>
          <w:rFonts w:ascii="Arial" w:eastAsia="Arial" w:hAnsi="Arial" w:cs="Arial"/>
          <w:color w:val="000000"/>
        </w:rPr>
        <w:t xml:space="preserve">C. </w:t>
      </w:r>
      <w:r>
        <w:rPr>
          <w:rFonts w:ascii="Arial" w:eastAsia="Arial" w:hAnsi="Arial" w:cs="Arial"/>
          <w:color w:val="0000CC"/>
        </w:rPr>
        <w:t>The Use of Guide Dogs, Service Animals and Service Dogs</w:t>
      </w:r>
    </w:p>
    <w:p w:rsidR="00C80817" w:rsidRDefault="0054377E">
      <w:pPr>
        <w:spacing w:before="220" w:after="220" w:line="240" w:lineRule="auto"/>
      </w:pPr>
      <w:r>
        <w:rPr>
          <w:rFonts w:ascii="Arial" w:eastAsia="Arial" w:hAnsi="Arial" w:cs="Arial"/>
          <w:color w:val="000000"/>
        </w:rPr>
        <w:t xml:space="preserve">D. </w:t>
      </w:r>
      <w:r>
        <w:rPr>
          <w:rFonts w:ascii="Arial" w:eastAsia="Arial" w:hAnsi="Arial" w:cs="Arial"/>
          <w:color w:val="0000CC"/>
        </w:rPr>
        <w:t>The Use of Support Persons</w:t>
      </w:r>
    </w:p>
    <w:p w:rsidR="00C80817" w:rsidRDefault="0054377E">
      <w:pPr>
        <w:spacing w:before="220" w:after="220" w:line="240" w:lineRule="auto"/>
      </w:pPr>
      <w:r>
        <w:rPr>
          <w:rFonts w:ascii="Arial" w:eastAsia="Arial" w:hAnsi="Arial" w:cs="Arial"/>
          <w:color w:val="000000"/>
        </w:rPr>
        <w:t xml:space="preserve">E. </w:t>
      </w:r>
      <w:r>
        <w:rPr>
          <w:rFonts w:ascii="Arial" w:eastAsia="Arial" w:hAnsi="Arial" w:cs="Arial"/>
          <w:color w:val="0000CC"/>
        </w:rPr>
        <w:t>Notice of Service Disruptions</w:t>
      </w:r>
    </w:p>
    <w:p w:rsidR="00C80817" w:rsidRDefault="0054377E">
      <w:pPr>
        <w:spacing w:before="220" w:after="220" w:line="240" w:lineRule="auto"/>
      </w:pPr>
      <w:r>
        <w:rPr>
          <w:rFonts w:ascii="Arial" w:eastAsia="Arial" w:hAnsi="Arial" w:cs="Arial"/>
          <w:color w:val="000000"/>
        </w:rPr>
        <w:t xml:space="preserve">F. </w:t>
      </w:r>
      <w:r>
        <w:rPr>
          <w:rFonts w:ascii="Arial" w:eastAsia="Arial" w:hAnsi="Arial" w:cs="Arial"/>
          <w:color w:val="0000CC"/>
        </w:rPr>
        <w:t>Customer Feedback</w:t>
      </w:r>
    </w:p>
    <w:p w:rsidR="00C80817" w:rsidRDefault="0054377E">
      <w:pPr>
        <w:spacing w:before="220" w:after="220" w:line="240" w:lineRule="auto"/>
      </w:pPr>
      <w:r>
        <w:rPr>
          <w:rFonts w:ascii="Arial" w:eastAsia="Arial" w:hAnsi="Arial" w:cs="Arial"/>
          <w:color w:val="000000"/>
        </w:rPr>
        <w:t xml:space="preserve">G. </w:t>
      </w:r>
      <w:r>
        <w:rPr>
          <w:rFonts w:ascii="Arial" w:eastAsia="Arial" w:hAnsi="Arial" w:cs="Arial"/>
          <w:color w:val="0000CC"/>
        </w:rPr>
        <w:t>Training</w:t>
      </w:r>
    </w:p>
    <w:p w:rsidR="00C80817" w:rsidRDefault="0054377E">
      <w:pPr>
        <w:spacing w:before="220" w:after="220" w:line="240" w:lineRule="auto"/>
      </w:pPr>
      <w:r>
        <w:rPr>
          <w:rFonts w:ascii="Arial" w:eastAsia="Arial" w:hAnsi="Arial" w:cs="Arial"/>
          <w:color w:val="000000"/>
        </w:rPr>
        <w:t xml:space="preserve">H. </w:t>
      </w:r>
      <w:r>
        <w:rPr>
          <w:rFonts w:ascii="Arial" w:eastAsia="Arial" w:hAnsi="Arial" w:cs="Arial"/>
          <w:color w:val="0000CC"/>
        </w:rPr>
        <w:t>Notice of Availability and Format of Required Documents</w:t>
      </w:r>
    </w:p>
    <w:p w:rsidR="00C80817" w:rsidRDefault="0054377E">
      <w:pPr>
        <w:spacing w:before="220" w:after="220" w:line="240" w:lineRule="auto"/>
      </w:pPr>
      <w:r>
        <w:rPr>
          <w:rFonts w:ascii="Arial" w:eastAsia="Arial" w:hAnsi="Arial" w:cs="Arial"/>
          <w:b/>
          <w:bCs/>
          <w:color w:val="000000"/>
        </w:rPr>
        <w:t>A. The Provision of Goods and Services to Persons with Disabilities</w:t>
      </w:r>
    </w:p>
    <w:p w:rsidR="00C80817" w:rsidRDefault="00EB0A5F">
      <w:pPr>
        <w:spacing w:before="220" w:after="220" w:line="240" w:lineRule="auto"/>
      </w:pPr>
      <w:r>
        <w:rPr>
          <w:rFonts w:ascii="Arial" w:eastAsia="Arial" w:hAnsi="Arial" w:cs="Arial"/>
          <w:color w:val="000000"/>
        </w:rPr>
        <w:t>Sutton &amp; Brimley Staffing Solutions</w:t>
      </w:r>
      <w:r w:rsidR="00F120D1">
        <w:rPr>
          <w:rFonts w:ascii="Arial" w:eastAsia="Arial" w:hAnsi="Arial" w:cs="Arial"/>
          <w:color w:val="000000"/>
        </w:rPr>
        <w:t xml:space="preserve"> (a division of </w:t>
      </w:r>
      <w:r w:rsidR="006029FE">
        <w:rPr>
          <w:rFonts w:ascii="Arial" w:eastAsia="Arial" w:hAnsi="Arial" w:cs="Arial"/>
          <w:color w:val="000000"/>
        </w:rPr>
        <w:t>Lift Temp</w:t>
      </w:r>
      <w:r w:rsidR="00F120D1">
        <w:rPr>
          <w:rFonts w:ascii="Arial" w:eastAsia="Arial" w:hAnsi="Arial" w:cs="Arial"/>
          <w:color w:val="000000"/>
        </w:rPr>
        <w:t xml:space="preserve"> Inc.)</w:t>
      </w:r>
      <w:r w:rsidR="0054377E">
        <w:rPr>
          <w:rFonts w:ascii="Arial" w:eastAsia="Arial" w:hAnsi="Arial" w:cs="Arial"/>
          <w:color w:val="000000"/>
        </w:rPr>
        <w:t xml:space="preserve"> will make every reasonable effort to ensure that its policies, practices and procedures are consistent with the principles of dignity, independence, integration and equal opportunity by:</w:t>
      </w:r>
    </w:p>
    <w:p w:rsidR="00C80817" w:rsidRDefault="0054377E">
      <w:pPr>
        <w:numPr>
          <w:ilvl w:val="0"/>
          <w:numId w:val="1"/>
        </w:numPr>
        <w:spacing w:after="0" w:line="240" w:lineRule="auto"/>
        <w:rPr>
          <w:rFonts w:ascii="Arial" w:eastAsia="Arial" w:hAnsi="Arial" w:cs="Arial"/>
          <w:color w:val="000000"/>
        </w:rPr>
      </w:pPr>
      <w:r>
        <w:rPr>
          <w:rFonts w:ascii="Arial" w:eastAsia="Arial" w:hAnsi="Arial" w:cs="Arial"/>
          <w:color w:val="000000"/>
        </w:rPr>
        <w:t>Ensuring that all customers receive the same value and quality;</w:t>
      </w:r>
    </w:p>
    <w:p w:rsidR="00C80817" w:rsidRDefault="0054377E">
      <w:pPr>
        <w:numPr>
          <w:ilvl w:val="0"/>
          <w:numId w:val="1"/>
        </w:numPr>
        <w:spacing w:after="0" w:line="240" w:lineRule="auto"/>
        <w:rPr>
          <w:rFonts w:ascii="Arial" w:eastAsia="Arial" w:hAnsi="Arial" w:cs="Arial"/>
          <w:color w:val="000000"/>
        </w:rPr>
      </w:pPr>
      <w:r>
        <w:rPr>
          <w:rFonts w:ascii="Arial" w:eastAsia="Arial" w:hAnsi="Arial" w:cs="Arial"/>
          <w:color w:val="000000"/>
        </w:rPr>
        <w:t>Allowing customers with disabilities to do things in their own ways, at their own pace when accessing goods and services as long as this does not present a safety risk;</w:t>
      </w:r>
    </w:p>
    <w:p w:rsidR="00C80817" w:rsidRDefault="0054377E">
      <w:pPr>
        <w:numPr>
          <w:ilvl w:val="0"/>
          <w:numId w:val="1"/>
        </w:numPr>
        <w:spacing w:after="0" w:line="240" w:lineRule="auto"/>
        <w:rPr>
          <w:rFonts w:ascii="Arial" w:eastAsia="Arial" w:hAnsi="Arial" w:cs="Arial"/>
          <w:color w:val="000000"/>
        </w:rPr>
      </w:pPr>
      <w:r>
        <w:rPr>
          <w:rFonts w:ascii="Arial" w:eastAsia="Arial" w:hAnsi="Arial" w:cs="Arial"/>
          <w:color w:val="000000"/>
        </w:rPr>
        <w:t>Using alternative methods when possible to ensure that customers with disabilities have access to the same services, in the same place and in a similar manner;</w:t>
      </w:r>
    </w:p>
    <w:p w:rsidR="00C80817" w:rsidRDefault="0054377E">
      <w:pPr>
        <w:numPr>
          <w:ilvl w:val="0"/>
          <w:numId w:val="1"/>
        </w:numPr>
        <w:spacing w:after="0" w:line="240" w:lineRule="auto"/>
        <w:rPr>
          <w:rFonts w:ascii="Arial" w:eastAsia="Arial" w:hAnsi="Arial" w:cs="Arial"/>
          <w:color w:val="000000"/>
        </w:rPr>
      </w:pPr>
      <w:r>
        <w:rPr>
          <w:rFonts w:ascii="Arial" w:eastAsia="Arial" w:hAnsi="Arial" w:cs="Arial"/>
          <w:color w:val="000000"/>
        </w:rPr>
        <w:t>Taking into account individual needs when providing goods and services; and</w:t>
      </w:r>
    </w:p>
    <w:p w:rsidR="00C80817" w:rsidRDefault="0054377E">
      <w:pPr>
        <w:numPr>
          <w:ilvl w:val="0"/>
          <w:numId w:val="1"/>
        </w:numPr>
        <w:spacing w:after="0" w:line="240" w:lineRule="auto"/>
        <w:rPr>
          <w:rFonts w:ascii="Arial" w:eastAsia="Arial" w:hAnsi="Arial" w:cs="Arial"/>
          <w:color w:val="000000"/>
        </w:rPr>
      </w:pPr>
      <w:r>
        <w:rPr>
          <w:rFonts w:ascii="Arial" w:eastAsia="Arial" w:hAnsi="Arial" w:cs="Arial"/>
          <w:color w:val="000000"/>
        </w:rPr>
        <w:t>Communicating in a manner that takes into account the customer's disability.</w:t>
      </w:r>
    </w:p>
    <w:p w:rsidR="004239D5" w:rsidRDefault="004239D5">
      <w:pPr>
        <w:rPr>
          <w:rFonts w:ascii="Arial" w:eastAsia="Arial" w:hAnsi="Arial" w:cs="Arial"/>
          <w:b/>
          <w:bCs/>
          <w:color w:val="000000"/>
        </w:rPr>
      </w:pPr>
      <w:r>
        <w:rPr>
          <w:rFonts w:ascii="Arial" w:eastAsia="Arial" w:hAnsi="Arial" w:cs="Arial"/>
          <w:b/>
          <w:bCs/>
          <w:color w:val="000000"/>
        </w:rPr>
        <w:br w:type="page"/>
      </w:r>
    </w:p>
    <w:p w:rsidR="00EC3E90" w:rsidRDefault="00EC3E90">
      <w:pPr>
        <w:spacing w:before="220" w:after="220" w:line="240" w:lineRule="auto"/>
        <w:rPr>
          <w:rFonts w:ascii="Arial" w:eastAsia="Arial" w:hAnsi="Arial" w:cs="Arial"/>
          <w:b/>
          <w:bCs/>
          <w:color w:val="000000"/>
        </w:rPr>
      </w:pPr>
    </w:p>
    <w:p w:rsidR="00C80817" w:rsidRDefault="0054377E">
      <w:pPr>
        <w:spacing w:before="220" w:after="220" w:line="240" w:lineRule="auto"/>
      </w:pPr>
      <w:r>
        <w:rPr>
          <w:rFonts w:ascii="Arial" w:eastAsia="Arial" w:hAnsi="Arial" w:cs="Arial"/>
          <w:b/>
          <w:bCs/>
          <w:color w:val="000000"/>
        </w:rPr>
        <w:t>B. The Use of Assistive Devices</w:t>
      </w:r>
    </w:p>
    <w:p w:rsidR="00C80817" w:rsidRDefault="0054377E">
      <w:pPr>
        <w:spacing w:before="220" w:after="220" w:line="240" w:lineRule="auto"/>
      </w:pPr>
      <w:r>
        <w:rPr>
          <w:rFonts w:ascii="Arial" w:eastAsia="Arial" w:hAnsi="Arial" w:cs="Arial"/>
          <w:color w:val="000000"/>
          <w:u w:val="single"/>
        </w:rPr>
        <w:t>Customer's Own Assistive Device(s)</w:t>
      </w:r>
    </w:p>
    <w:p w:rsidR="00C80817" w:rsidRDefault="0054377E">
      <w:pPr>
        <w:spacing w:before="220" w:after="220" w:line="240" w:lineRule="auto"/>
      </w:pPr>
      <w:r>
        <w:rPr>
          <w:rFonts w:ascii="Arial" w:eastAsia="Arial" w:hAnsi="Arial" w:cs="Arial"/>
          <w:color w:val="000000"/>
        </w:rPr>
        <w:t xml:space="preserve">Persons with disabilities may use their own assistive devices as required when accessing goods or services provided by </w:t>
      </w:r>
      <w:r w:rsidR="00EB0A5F">
        <w:rPr>
          <w:rFonts w:ascii="Arial" w:eastAsia="Arial" w:hAnsi="Arial" w:cs="Arial"/>
          <w:color w:val="000000"/>
        </w:rPr>
        <w:t>Sutton &amp; Brimley Staffing Solutions</w:t>
      </w:r>
      <w:r w:rsidR="00F120D1">
        <w:rPr>
          <w:rFonts w:ascii="Arial" w:eastAsia="Arial" w:hAnsi="Arial" w:cs="Arial"/>
          <w:color w:val="000000"/>
        </w:rPr>
        <w:t>.</w:t>
      </w:r>
      <w:r w:rsidR="00F120D1">
        <w:rPr>
          <w:rFonts w:ascii="Arial" w:eastAsia="Arial" w:hAnsi="Arial" w:cs="Arial"/>
          <w:color w:val="000000"/>
        </w:rPr>
        <w:tab/>
      </w:r>
    </w:p>
    <w:p w:rsidR="004239D5" w:rsidRDefault="0054377E">
      <w:pPr>
        <w:spacing w:before="220" w:after="220" w:line="240" w:lineRule="auto"/>
        <w:rPr>
          <w:rFonts w:ascii="Arial" w:eastAsia="Arial" w:hAnsi="Arial" w:cs="Arial"/>
          <w:color w:val="000000"/>
        </w:rPr>
      </w:pPr>
      <w:r>
        <w:rPr>
          <w:rFonts w:ascii="Arial" w:eastAsia="Arial" w:hAnsi="Arial" w:cs="Arial"/>
          <w:color w:val="000000"/>
        </w:rPr>
        <w:t xml:space="preserve">In cases where the assistive device presents a safety concern or where accessibility might be an issue, other reasonable measures will be used to ensure the access of goods and services. </w:t>
      </w:r>
    </w:p>
    <w:p w:rsidR="00C80817" w:rsidRDefault="0054377E">
      <w:pPr>
        <w:spacing w:before="220" w:after="220" w:line="240" w:lineRule="auto"/>
      </w:pPr>
      <w:r>
        <w:rPr>
          <w:rFonts w:ascii="Arial" w:eastAsia="Arial" w:hAnsi="Arial" w:cs="Arial"/>
          <w:b/>
          <w:bCs/>
          <w:color w:val="000000"/>
        </w:rPr>
        <w:t>C. Guide Dogs, Service Animals and Service Dogs</w:t>
      </w:r>
    </w:p>
    <w:p w:rsidR="00C80817" w:rsidRDefault="0054377E">
      <w:pPr>
        <w:spacing w:before="220" w:after="220" w:line="240" w:lineRule="auto"/>
      </w:pPr>
      <w:r>
        <w:rPr>
          <w:rFonts w:ascii="Arial" w:eastAsia="Arial" w:hAnsi="Arial" w:cs="Arial"/>
          <w:color w:val="000000"/>
        </w:rPr>
        <w:t xml:space="preserve">A customer with a disability that is accompanied by </w:t>
      </w:r>
      <w:r w:rsidR="00ED6DE2">
        <w:rPr>
          <w:rFonts w:ascii="Arial" w:eastAsia="Arial" w:hAnsi="Arial" w:cs="Arial"/>
          <w:color w:val="000000"/>
        </w:rPr>
        <w:t xml:space="preserve">a </w:t>
      </w:r>
      <w:r>
        <w:rPr>
          <w:rFonts w:ascii="Arial" w:eastAsia="Arial" w:hAnsi="Arial" w:cs="Arial"/>
          <w:color w:val="000000"/>
        </w:rPr>
        <w:t>guide dog, service animal or service dog will be allowed access to premises that are open to the public unless otherwise excluded by law. "No pet" policies do not apply to guide dogs, service animals and/or service dogs.</w:t>
      </w:r>
    </w:p>
    <w:p w:rsidR="00C80817" w:rsidRDefault="0054377E">
      <w:pPr>
        <w:spacing w:before="220" w:after="220" w:line="240" w:lineRule="auto"/>
      </w:pPr>
      <w:r>
        <w:rPr>
          <w:rFonts w:ascii="Arial" w:eastAsia="Arial" w:hAnsi="Arial" w:cs="Arial"/>
          <w:color w:val="000000"/>
          <w:u w:val="single"/>
        </w:rPr>
        <w:t>Food Service Areas</w:t>
      </w:r>
    </w:p>
    <w:p w:rsidR="00C80817" w:rsidRDefault="0054377E">
      <w:pPr>
        <w:spacing w:before="220" w:after="220" w:line="240" w:lineRule="auto"/>
      </w:pPr>
      <w:r>
        <w:rPr>
          <w:rFonts w:ascii="Arial" w:eastAsia="Arial" w:hAnsi="Arial" w:cs="Arial"/>
          <w:color w:val="000000"/>
        </w:rPr>
        <w:t xml:space="preserve">A customer with a disability that is accompanied by </w:t>
      </w:r>
      <w:r w:rsidR="004239D5">
        <w:rPr>
          <w:rFonts w:ascii="Arial" w:eastAsia="Arial" w:hAnsi="Arial" w:cs="Arial"/>
          <w:color w:val="000000"/>
        </w:rPr>
        <w:t xml:space="preserve">a </w:t>
      </w:r>
      <w:r>
        <w:rPr>
          <w:rFonts w:ascii="Arial" w:eastAsia="Arial" w:hAnsi="Arial" w:cs="Arial"/>
          <w:color w:val="000000"/>
        </w:rPr>
        <w:t xml:space="preserve">guide dog or service dog will be allowed access to food service areas that are open to the public </w:t>
      </w:r>
      <w:r w:rsidR="004239D5">
        <w:rPr>
          <w:rFonts w:ascii="Arial" w:eastAsia="Arial" w:hAnsi="Arial" w:cs="Arial"/>
          <w:color w:val="000000"/>
        </w:rPr>
        <w:t>(</w:t>
      </w:r>
      <w:r>
        <w:rPr>
          <w:rFonts w:ascii="Arial" w:eastAsia="Arial" w:hAnsi="Arial" w:cs="Arial"/>
          <w:color w:val="000000"/>
        </w:rPr>
        <w:t>unless otherwise excluded by law</w:t>
      </w:r>
      <w:r w:rsidR="004239D5">
        <w:rPr>
          <w:rFonts w:ascii="Arial" w:eastAsia="Arial" w:hAnsi="Arial" w:cs="Arial"/>
          <w:color w:val="000000"/>
        </w:rPr>
        <w:t>)</w:t>
      </w:r>
      <w:r>
        <w:rPr>
          <w:rFonts w:ascii="Arial" w:eastAsia="Arial" w:hAnsi="Arial" w:cs="Arial"/>
          <w:color w:val="000000"/>
        </w:rPr>
        <w:t>.</w:t>
      </w:r>
    </w:p>
    <w:p w:rsidR="00C80817" w:rsidRDefault="0054377E">
      <w:pPr>
        <w:spacing w:before="220" w:after="220" w:line="240" w:lineRule="auto"/>
      </w:pPr>
      <w:r>
        <w:rPr>
          <w:rFonts w:ascii="Arial" w:eastAsia="Arial" w:hAnsi="Arial" w:cs="Arial"/>
          <w:color w:val="000000"/>
        </w:rPr>
        <w:t xml:space="preserve">Other types of service animals are not permitted into food service areas due to the </w:t>
      </w:r>
      <w:r>
        <w:rPr>
          <w:rFonts w:ascii="Arial" w:eastAsia="Arial" w:hAnsi="Arial" w:cs="Arial"/>
          <w:i/>
          <w:iCs/>
          <w:color w:val="000000"/>
        </w:rPr>
        <w:t>Health Protection and PromotionAct, Ontario Regulation 562 Section 60</w:t>
      </w:r>
      <w:r>
        <w:rPr>
          <w:rFonts w:ascii="Arial" w:eastAsia="Arial" w:hAnsi="Arial" w:cs="Arial"/>
          <w:color w:val="000000"/>
        </w:rPr>
        <w:t>.</w:t>
      </w:r>
    </w:p>
    <w:p w:rsidR="00C80817" w:rsidRDefault="0054377E">
      <w:pPr>
        <w:spacing w:before="220" w:after="220" w:line="240" w:lineRule="auto"/>
      </w:pPr>
      <w:r>
        <w:rPr>
          <w:rFonts w:ascii="Arial" w:eastAsia="Arial" w:hAnsi="Arial" w:cs="Arial"/>
          <w:color w:val="000000"/>
          <w:u w:val="single"/>
        </w:rPr>
        <w:t>Recognizing a Guide Dog, Service Dog and/or Service Animal</w:t>
      </w:r>
      <w:r>
        <w:rPr>
          <w:rFonts w:ascii="Arial" w:eastAsia="Arial" w:hAnsi="Arial" w:cs="Arial"/>
          <w:color w:val="000000"/>
        </w:rPr>
        <w:t>:</w:t>
      </w:r>
    </w:p>
    <w:p w:rsidR="00C80817" w:rsidRDefault="0054377E">
      <w:pPr>
        <w:spacing w:before="220" w:after="220" w:line="240" w:lineRule="auto"/>
      </w:pPr>
      <w:r>
        <w:rPr>
          <w:rFonts w:ascii="Arial" w:eastAsia="Arial" w:hAnsi="Arial" w:cs="Arial"/>
          <w:color w:val="000000"/>
        </w:rPr>
        <w:t xml:space="preserve">If it is not readily apparent that the animal is being used by the customer for reasons relating to his or her disability, </w:t>
      </w:r>
      <w:r w:rsidR="00EB0A5F">
        <w:rPr>
          <w:rFonts w:ascii="Arial" w:eastAsia="Arial" w:hAnsi="Arial" w:cs="Arial"/>
          <w:color w:val="000000"/>
        </w:rPr>
        <w:t>Sutton &amp; Brimley Staffing Solutions</w:t>
      </w:r>
      <w:r>
        <w:rPr>
          <w:rFonts w:ascii="Arial" w:eastAsia="Arial" w:hAnsi="Arial" w:cs="Arial"/>
          <w:color w:val="000000"/>
        </w:rPr>
        <w:t xml:space="preserve"> may request verification from the customer. </w:t>
      </w:r>
    </w:p>
    <w:p w:rsidR="00C80817" w:rsidRDefault="0054377E">
      <w:pPr>
        <w:spacing w:before="220" w:after="220" w:line="240" w:lineRule="auto"/>
      </w:pPr>
      <w:r>
        <w:rPr>
          <w:rFonts w:ascii="Arial" w:eastAsia="Arial" w:hAnsi="Arial" w:cs="Arial"/>
          <w:color w:val="000000"/>
          <w:u w:val="single"/>
        </w:rPr>
        <w:t>Care and Control of the Animal</w:t>
      </w:r>
      <w:r>
        <w:rPr>
          <w:rFonts w:ascii="Arial" w:eastAsia="Arial" w:hAnsi="Arial" w:cs="Arial"/>
          <w:color w:val="000000"/>
        </w:rPr>
        <w:t>:</w:t>
      </w:r>
    </w:p>
    <w:p w:rsidR="00C80817" w:rsidRDefault="0054377E">
      <w:pPr>
        <w:spacing w:before="220" w:after="220" w:line="240" w:lineRule="auto"/>
      </w:pPr>
      <w:r>
        <w:rPr>
          <w:rFonts w:ascii="Arial" w:eastAsia="Arial" w:hAnsi="Arial" w:cs="Arial"/>
          <w:color w:val="000000"/>
        </w:rPr>
        <w:t>The customer who is accompanied by a guide dog, service dog and/or service animal is responsible for maintaining care and control of the animal at all time.</w:t>
      </w:r>
    </w:p>
    <w:p w:rsidR="00C80817" w:rsidRDefault="0054377E">
      <w:pPr>
        <w:spacing w:before="220" w:after="220" w:line="240" w:lineRule="auto"/>
      </w:pPr>
      <w:r>
        <w:rPr>
          <w:rFonts w:ascii="Arial" w:eastAsia="Arial" w:hAnsi="Arial" w:cs="Arial"/>
          <w:color w:val="000000"/>
          <w:u w:val="single"/>
        </w:rPr>
        <w:t>Allergies</w:t>
      </w:r>
    </w:p>
    <w:p w:rsidR="00C80817" w:rsidRDefault="0054377E">
      <w:pPr>
        <w:spacing w:before="220" w:after="220" w:line="240" w:lineRule="auto"/>
      </w:pPr>
      <w:r>
        <w:rPr>
          <w:rFonts w:ascii="Arial" w:eastAsia="Arial" w:hAnsi="Arial" w:cs="Arial"/>
          <w:color w:val="000000"/>
        </w:rPr>
        <w:t xml:space="preserve">If a health and safety concern </w:t>
      </w:r>
      <w:proofErr w:type="gramStart"/>
      <w:r>
        <w:rPr>
          <w:rFonts w:ascii="Arial" w:eastAsia="Arial" w:hAnsi="Arial" w:cs="Arial"/>
          <w:color w:val="000000"/>
        </w:rPr>
        <w:t>presents</w:t>
      </w:r>
      <w:proofErr w:type="gramEnd"/>
      <w:r>
        <w:rPr>
          <w:rFonts w:ascii="Arial" w:eastAsia="Arial" w:hAnsi="Arial" w:cs="Arial"/>
          <w:color w:val="000000"/>
        </w:rPr>
        <w:t xml:space="preserve"> itself for example in the form of a severe allergy to the animal, </w:t>
      </w:r>
      <w:r w:rsidR="00EB0A5F">
        <w:rPr>
          <w:rFonts w:ascii="Arial" w:eastAsia="Arial" w:hAnsi="Arial" w:cs="Arial"/>
          <w:color w:val="000000"/>
        </w:rPr>
        <w:t>Sutton &amp; Brimley Staffing Solutions</w:t>
      </w:r>
      <w:r w:rsidR="00F120D1">
        <w:rPr>
          <w:rFonts w:ascii="Arial" w:eastAsia="Arial" w:hAnsi="Arial" w:cs="Arial"/>
          <w:color w:val="000000"/>
        </w:rPr>
        <w:t xml:space="preserve"> </w:t>
      </w:r>
      <w:r>
        <w:rPr>
          <w:rFonts w:ascii="Arial" w:eastAsia="Arial" w:hAnsi="Arial" w:cs="Arial"/>
          <w:color w:val="000000"/>
        </w:rPr>
        <w:t>will make all reasonable efforts to meet the needs of all individuals.</w:t>
      </w:r>
    </w:p>
    <w:p w:rsidR="00C80817" w:rsidRDefault="0054377E">
      <w:pPr>
        <w:spacing w:before="220" w:after="220" w:line="240" w:lineRule="auto"/>
      </w:pPr>
      <w:r>
        <w:rPr>
          <w:rFonts w:ascii="Arial" w:eastAsia="Arial" w:hAnsi="Arial" w:cs="Arial"/>
          <w:b/>
          <w:bCs/>
          <w:color w:val="000000"/>
        </w:rPr>
        <w:t>D. The Use of Support Persons</w:t>
      </w:r>
    </w:p>
    <w:p w:rsidR="00C80817" w:rsidRDefault="0054377E">
      <w:pPr>
        <w:spacing w:before="220" w:after="220" w:line="240" w:lineRule="auto"/>
      </w:pPr>
      <w:r>
        <w:rPr>
          <w:rFonts w:ascii="Arial" w:eastAsia="Arial" w:hAnsi="Arial" w:cs="Arial"/>
          <w:color w:val="000000"/>
        </w:rPr>
        <w:t xml:space="preserve">If a customer with a disability is accompanied by a support person, </w:t>
      </w:r>
      <w:r w:rsidR="00EB0A5F">
        <w:rPr>
          <w:rFonts w:ascii="Arial" w:eastAsia="Arial" w:hAnsi="Arial" w:cs="Arial"/>
          <w:color w:val="000000"/>
        </w:rPr>
        <w:t>Sutton &amp; Brimley Staffing Solutions</w:t>
      </w:r>
      <w:r w:rsidR="00F120D1">
        <w:rPr>
          <w:rFonts w:ascii="Arial" w:eastAsia="Arial" w:hAnsi="Arial" w:cs="Arial"/>
          <w:color w:val="000000"/>
        </w:rPr>
        <w:t xml:space="preserve"> </w:t>
      </w:r>
      <w:r>
        <w:rPr>
          <w:rFonts w:ascii="Arial" w:eastAsia="Arial" w:hAnsi="Arial" w:cs="Arial"/>
          <w:color w:val="000000"/>
        </w:rPr>
        <w:t>will ensure that both persons are allowed to enter the premises together and that the customer is not prevented from having access to the support person.</w:t>
      </w:r>
    </w:p>
    <w:p w:rsidR="006029FE" w:rsidRDefault="0054377E">
      <w:pPr>
        <w:spacing w:before="220" w:after="220" w:line="240" w:lineRule="auto"/>
      </w:pPr>
      <w:r>
        <w:rPr>
          <w:rFonts w:ascii="Arial" w:eastAsia="Arial" w:hAnsi="Arial" w:cs="Arial"/>
          <w:color w:val="000000"/>
        </w:rPr>
        <w:t>In situations where confidential information might be discussed, consent will be obtained from the customer, prior to any conversation where confidential information might be discussed. </w:t>
      </w:r>
    </w:p>
    <w:p w:rsidR="00EC3E90" w:rsidRDefault="00EC3E90">
      <w:pPr>
        <w:rPr>
          <w:rFonts w:ascii="Arial" w:eastAsia="Arial" w:hAnsi="Arial" w:cs="Arial"/>
          <w:color w:val="000000"/>
          <w:u w:val="single"/>
        </w:rPr>
      </w:pPr>
      <w:r>
        <w:rPr>
          <w:rFonts w:ascii="Arial" w:eastAsia="Arial" w:hAnsi="Arial" w:cs="Arial"/>
          <w:color w:val="000000"/>
          <w:u w:val="single"/>
        </w:rPr>
        <w:br w:type="page"/>
      </w:r>
    </w:p>
    <w:p w:rsidR="00EC3E90" w:rsidRDefault="00EC3E90">
      <w:pPr>
        <w:spacing w:before="220" w:after="220" w:line="240" w:lineRule="auto"/>
        <w:rPr>
          <w:rFonts w:ascii="Arial" w:eastAsia="Arial" w:hAnsi="Arial" w:cs="Arial"/>
          <w:color w:val="000000"/>
          <w:u w:val="single"/>
        </w:rPr>
      </w:pPr>
    </w:p>
    <w:p w:rsidR="00C80817" w:rsidRDefault="0054377E">
      <w:pPr>
        <w:spacing w:before="220" w:after="220" w:line="240" w:lineRule="auto"/>
      </w:pPr>
      <w:r>
        <w:rPr>
          <w:rFonts w:ascii="Arial" w:eastAsia="Arial" w:hAnsi="Arial" w:cs="Arial"/>
          <w:color w:val="000000"/>
          <w:u w:val="single"/>
        </w:rPr>
        <w:t>Admission Fees</w:t>
      </w:r>
    </w:p>
    <w:p w:rsidR="00C80817" w:rsidRDefault="0054377E">
      <w:pPr>
        <w:spacing w:before="220" w:after="220" w:line="240" w:lineRule="auto"/>
      </w:pPr>
      <w:r>
        <w:rPr>
          <w:rFonts w:ascii="Arial" w:eastAsia="Arial" w:hAnsi="Arial" w:cs="Arial"/>
          <w:color w:val="000000"/>
        </w:rPr>
        <w:t xml:space="preserve">Where </w:t>
      </w:r>
      <w:r w:rsidR="00EB0A5F">
        <w:rPr>
          <w:rFonts w:ascii="Arial" w:eastAsia="Arial" w:hAnsi="Arial" w:cs="Arial"/>
          <w:color w:val="000000"/>
        </w:rPr>
        <w:t>Sutton &amp; Brimley Staffing Solutions</w:t>
      </w:r>
      <w:r>
        <w:rPr>
          <w:rFonts w:ascii="Arial" w:eastAsia="Arial" w:hAnsi="Arial" w:cs="Arial"/>
          <w:color w:val="000000"/>
        </w:rPr>
        <w:t xml:space="preserve"> requires a support person to accompany a person with a disability, and where the person with a disability has agreed to the accompaniment, </w:t>
      </w:r>
      <w:r w:rsidR="00EB0A5F">
        <w:rPr>
          <w:rFonts w:ascii="Arial" w:eastAsia="Arial" w:hAnsi="Arial" w:cs="Arial"/>
          <w:color w:val="000000"/>
        </w:rPr>
        <w:t>Sutton &amp; Brimley Staffing Solutions</w:t>
      </w:r>
      <w:r w:rsidR="00F120D1">
        <w:rPr>
          <w:rFonts w:ascii="Arial" w:eastAsia="Arial" w:hAnsi="Arial" w:cs="Arial"/>
          <w:color w:val="000000"/>
        </w:rPr>
        <w:t xml:space="preserve"> </w:t>
      </w:r>
      <w:r>
        <w:rPr>
          <w:rFonts w:ascii="Arial" w:eastAsia="Arial" w:hAnsi="Arial" w:cs="Arial"/>
          <w:color w:val="000000"/>
        </w:rPr>
        <w:t>will not charge the support persons any fees or fares.</w:t>
      </w:r>
    </w:p>
    <w:p w:rsidR="00EC3E90" w:rsidRDefault="00EC3E90">
      <w:pPr>
        <w:spacing w:before="220" w:after="220" w:line="240" w:lineRule="auto"/>
        <w:rPr>
          <w:rFonts w:ascii="Arial" w:eastAsia="Arial" w:hAnsi="Arial" w:cs="Arial"/>
          <w:b/>
          <w:bCs/>
          <w:color w:val="000000"/>
        </w:rPr>
      </w:pPr>
    </w:p>
    <w:p w:rsidR="00C80817" w:rsidRDefault="0054377E">
      <w:pPr>
        <w:spacing w:before="220" w:after="220" w:line="240" w:lineRule="auto"/>
      </w:pPr>
      <w:r>
        <w:rPr>
          <w:rFonts w:ascii="Arial" w:eastAsia="Arial" w:hAnsi="Arial" w:cs="Arial"/>
          <w:b/>
          <w:bCs/>
          <w:color w:val="000000"/>
        </w:rPr>
        <w:t>E. Notice of Disruptions in Service</w:t>
      </w:r>
    </w:p>
    <w:p w:rsidR="00C80817" w:rsidRDefault="0054377E">
      <w:pPr>
        <w:spacing w:before="220" w:after="220" w:line="240" w:lineRule="auto"/>
      </w:pPr>
      <w:r>
        <w:rPr>
          <w:rFonts w:ascii="Arial" w:eastAsia="Arial" w:hAnsi="Arial" w:cs="Arial"/>
          <w:color w:val="000000"/>
        </w:rPr>
        <w:t xml:space="preserve">Service disruptions may occur due to reasons that may or may not be within the control or knowledge of </w:t>
      </w:r>
      <w:r w:rsidR="00EB0A5F">
        <w:rPr>
          <w:rFonts w:ascii="Arial" w:eastAsia="Arial" w:hAnsi="Arial" w:cs="Arial"/>
          <w:color w:val="000000"/>
        </w:rPr>
        <w:t>Sutton &amp; Brimley Staffing Solutions</w:t>
      </w:r>
      <w:r w:rsidR="00F120D1">
        <w:rPr>
          <w:rFonts w:ascii="Arial" w:eastAsia="Arial" w:hAnsi="Arial" w:cs="Arial"/>
          <w:color w:val="000000"/>
        </w:rPr>
        <w:t xml:space="preserve">.  </w:t>
      </w:r>
      <w:r>
        <w:rPr>
          <w:rFonts w:ascii="Arial" w:eastAsia="Arial" w:hAnsi="Arial" w:cs="Arial"/>
          <w:color w:val="000000"/>
        </w:rPr>
        <w:t xml:space="preserve">In the event of any temporary disruptions to facilities or services that customers with disabilities rely on to access or use </w:t>
      </w:r>
      <w:r w:rsidR="00EB0A5F">
        <w:rPr>
          <w:rFonts w:ascii="Arial" w:eastAsia="Arial" w:hAnsi="Arial" w:cs="Arial"/>
          <w:color w:val="000000"/>
        </w:rPr>
        <w:t>Sutton &amp; Brimley Staffing Solutions</w:t>
      </w:r>
      <w:r w:rsidR="00F120D1">
        <w:rPr>
          <w:rFonts w:ascii="Arial" w:eastAsia="Arial" w:hAnsi="Arial" w:cs="Arial"/>
          <w:color w:val="000000"/>
        </w:rPr>
        <w:t xml:space="preserve">’ </w:t>
      </w:r>
      <w:r>
        <w:rPr>
          <w:rFonts w:ascii="Arial" w:eastAsia="Arial" w:hAnsi="Arial" w:cs="Arial"/>
          <w:color w:val="000000"/>
        </w:rPr>
        <w:t>goods or services, reasonable efforts will be made to provide advance notice. In some circumstances such as in the situation of unplanned temporary disruptions, advance notice may not be possible.</w:t>
      </w:r>
    </w:p>
    <w:p w:rsidR="00C80817" w:rsidRDefault="0054377E">
      <w:pPr>
        <w:spacing w:before="220" w:after="220" w:line="240" w:lineRule="auto"/>
      </w:pPr>
      <w:r>
        <w:rPr>
          <w:rFonts w:ascii="Arial" w:eastAsia="Arial" w:hAnsi="Arial" w:cs="Arial"/>
          <w:color w:val="000000"/>
        </w:rPr>
        <w:t>Notifications will include:</w:t>
      </w:r>
    </w:p>
    <w:p w:rsidR="00C80817" w:rsidRDefault="0054377E">
      <w:pPr>
        <w:spacing w:before="220" w:after="220" w:line="240" w:lineRule="auto"/>
      </w:pPr>
      <w:r>
        <w:rPr>
          <w:rFonts w:ascii="Arial" w:eastAsia="Arial" w:hAnsi="Arial" w:cs="Arial"/>
          <w:color w:val="000000"/>
        </w:rPr>
        <w:t>In the event that a notification needs to be posted the following information will be included unless it is not readily available or known:</w:t>
      </w:r>
    </w:p>
    <w:p w:rsidR="00C80817" w:rsidRDefault="0054377E">
      <w:pPr>
        <w:numPr>
          <w:ilvl w:val="0"/>
          <w:numId w:val="1"/>
        </w:numPr>
        <w:spacing w:after="0" w:line="240" w:lineRule="auto"/>
        <w:rPr>
          <w:rFonts w:ascii="Arial" w:eastAsia="Arial" w:hAnsi="Arial" w:cs="Arial"/>
          <w:color w:val="000000"/>
        </w:rPr>
      </w:pPr>
      <w:r>
        <w:rPr>
          <w:rFonts w:ascii="Arial" w:eastAsia="Arial" w:hAnsi="Arial" w:cs="Arial"/>
          <w:color w:val="000000"/>
        </w:rPr>
        <w:t>Goods or services that are disrupted or unavailable;</w:t>
      </w:r>
    </w:p>
    <w:p w:rsidR="00C80817" w:rsidRDefault="0054377E">
      <w:pPr>
        <w:numPr>
          <w:ilvl w:val="0"/>
          <w:numId w:val="1"/>
        </w:numPr>
        <w:spacing w:after="0" w:line="240" w:lineRule="auto"/>
        <w:rPr>
          <w:rFonts w:ascii="Arial" w:eastAsia="Arial" w:hAnsi="Arial" w:cs="Arial"/>
          <w:color w:val="000000"/>
        </w:rPr>
      </w:pPr>
      <w:r>
        <w:rPr>
          <w:rFonts w:ascii="Arial" w:eastAsia="Arial" w:hAnsi="Arial" w:cs="Arial"/>
          <w:color w:val="000000"/>
        </w:rPr>
        <w:t>Reason for the disruption;</w:t>
      </w:r>
    </w:p>
    <w:p w:rsidR="00C80817" w:rsidRDefault="0054377E">
      <w:pPr>
        <w:numPr>
          <w:ilvl w:val="0"/>
          <w:numId w:val="1"/>
        </w:numPr>
        <w:spacing w:after="0" w:line="240" w:lineRule="auto"/>
        <w:rPr>
          <w:rFonts w:ascii="Arial" w:eastAsia="Arial" w:hAnsi="Arial" w:cs="Arial"/>
          <w:color w:val="000000"/>
        </w:rPr>
      </w:pPr>
      <w:r>
        <w:rPr>
          <w:rFonts w:ascii="Arial" w:eastAsia="Arial" w:hAnsi="Arial" w:cs="Arial"/>
          <w:color w:val="000000"/>
        </w:rPr>
        <w:t>Anticipated duration; and</w:t>
      </w:r>
    </w:p>
    <w:p w:rsidR="00C80817" w:rsidRDefault="0054377E">
      <w:pPr>
        <w:numPr>
          <w:ilvl w:val="0"/>
          <w:numId w:val="1"/>
        </w:numPr>
        <w:spacing w:after="0" w:line="240" w:lineRule="auto"/>
        <w:rPr>
          <w:rFonts w:ascii="Arial" w:eastAsia="Arial" w:hAnsi="Arial" w:cs="Arial"/>
          <w:color w:val="000000"/>
        </w:rPr>
      </w:pPr>
      <w:r>
        <w:rPr>
          <w:rFonts w:ascii="Arial" w:eastAsia="Arial" w:hAnsi="Arial" w:cs="Arial"/>
          <w:color w:val="000000"/>
        </w:rPr>
        <w:t>A description of alternative services or options.</w:t>
      </w:r>
    </w:p>
    <w:p w:rsidR="00C80817" w:rsidRDefault="0054377E">
      <w:pPr>
        <w:spacing w:before="220" w:after="220" w:line="240" w:lineRule="auto"/>
      </w:pPr>
      <w:r>
        <w:rPr>
          <w:rFonts w:ascii="Arial" w:eastAsia="Arial" w:hAnsi="Arial" w:cs="Arial"/>
          <w:color w:val="000000"/>
          <w:u w:val="single"/>
        </w:rPr>
        <w:t>Notification Options</w:t>
      </w:r>
    </w:p>
    <w:p w:rsidR="00C80817" w:rsidRDefault="0054377E">
      <w:pPr>
        <w:spacing w:before="220" w:after="220" w:line="240" w:lineRule="auto"/>
      </w:pPr>
      <w:r>
        <w:rPr>
          <w:rFonts w:ascii="Arial" w:eastAsia="Arial" w:hAnsi="Arial" w:cs="Arial"/>
          <w:color w:val="000000"/>
        </w:rPr>
        <w:t xml:space="preserve">When disruptions occur </w:t>
      </w:r>
      <w:r w:rsidR="00EB0A5F">
        <w:rPr>
          <w:rFonts w:ascii="Arial" w:eastAsia="Arial" w:hAnsi="Arial" w:cs="Arial"/>
          <w:color w:val="000000"/>
        </w:rPr>
        <w:t>Sutton &amp; Brimley Staffing Solutions</w:t>
      </w:r>
      <w:r w:rsidR="00F120D1">
        <w:rPr>
          <w:rFonts w:ascii="Arial" w:eastAsia="Arial" w:hAnsi="Arial" w:cs="Arial"/>
          <w:color w:val="000000"/>
        </w:rPr>
        <w:t xml:space="preserve"> </w:t>
      </w:r>
      <w:r>
        <w:rPr>
          <w:rFonts w:ascii="Arial" w:eastAsia="Arial" w:hAnsi="Arial" w:cs="Arial"/>
          <w:color w:val="000000"/>
        </w:rPr>
        <w:t>will provide notice by:</w:t>
      </w:r>
    </w:p>
    <w:p w:rsidR="00C80817" w:rsidRDefault="0054377E">
      <w:pPr>
        <w:numPr>
          <w:ilvl w:val="0"/>
          <w:numId w:val="1"/>
        </w:numPr>
        <w:spacing w:after="0" w:line="240" w:lineRule="auto"/>
        <w:rPr>
          <w:rFonts w:ascii="Arial" w:eastAsia="Arial" w:hAnsi="Arial" w:cs="Arial"/>
          <w:color w:val="000000"/>
        </w:rPr>
      </w:pPr>
      <w:r>
        <w:rPr>
          <w:rFonts w:ascii="Arial" w:eastAsia="Arial" w:hAnsi="Arial" w:cs="Arial"/>
          <w:color w:val="000000"/>
        </w:rPr>
        <w:t xml:space="preserve">posting notices in conspicuous places including at the point of disruption, at the main entrance and the nearest accessible entrance to the service disruption and/or on the </w:t>
      </w:r>
      <w:r w:rsidR="00EB0A5F">
        <w:rPr>
          <w:rFonts w:ascii="Arial" w:eastAsia="Arial" w:hAnsi="Arial" w:cs="Arial"/>
          <w:color w:val="000000"/>
        </w:rPr>
        <w:t>Sutton &amp; Brimley Staffing Solutions</w:t>
      </w:r>
      <w:r w:rsidR="00F120D1">
        <w:rPr>
          <w:rFonts w:ascii="Arial" w:eastAsia="Arial" w:hAnsi="Arial" w:cs="Arial"/>
          <w:color w:val="000000"/>
        </w:rPr>
        <w:t xml:space="preserve"> </w:t>
      </w:r>
      <w:r>
        <w:rPr>
          <w:rFonts w:ascii="Arial" w:eastAsia="Arial" w:hAnsi="Arial" w:cs="Arial"/>
          <w:color w:val="000000"/>
        </w:rPr>
        <w:t>website</w:t>
      </w:r>
      <w:r w:rsidR="00F120D1">
        <w:rPr>
          <w:rFonts w:ascii="Arial" w:eastAsia="Arial" w:hAnsi="Arial" w:cs="Arial"/>
          <w:color w:val="000000"/>
        </w:rPr>
        <w:t>(s)</w:t>
      </w:r>
      <w:r>
        <w:rPr>
          <w:rFonts w:ascii="Arial" w:eastAsia="Arial" w:hAnsi="Arial" w:cs="Arial"/>
          <w:color w:val="000000"/>
        </w:rPr>
        <w:t>;</w:t>
      </w:r>
    </w:p>
    <w:p w:rsidR="00C80817" w:rsidRDefault="0054377E">
      <w:pPr>
        <w:numPr>
          <w:ilvl w:val="0"/>
          <w:numId w:val="1"/>
        </w:numPr>
        <w:spacing w:after="0" w:line="240" w:lineRule="auto"/>
        <w:rPr>
          <w:rFonts w:ascii="Arial" w:eastAsia="Arial" w:hAnsi="Arial" w:cs="Arial"/>
          <w:color w:val="000000"/>
        </w:rPr>
      </w:pPr>
      <w:r>
        <w:rPr>
          <w:rFonts w:ascii="Arial" w:eastAsia="Arial" w:hAnsi="Arial" w:cs="Arial"/>
          <w:color w:val="000000"/>
        </w:rPr>
        <w:t>contacting customers with appointments;</w:t>
      </w:r>
    </w:p>
    <w:p w:rsidR="00C80817" w:rsidRDefault="0054377E">
      <w:pPr>
        <w:numPr>
          <w:ilvl w:val="0"/>
          <w:numId w:val="1"/>
        </w:numPr>
        <w:spacing w:after="0" w:line="240" w:lineRule="auto"/>
        <w:rPr>
          <w:rFonts w:ascii="Arial" w:eastAsia="Arial" w:hAnsi="Arial" w:cs="Arial"/>
          <w:color w:val="000000"/>
        </w:rPr>
      </w:pPr>
      <w:r>
        <w:rPr>
          <w:rFonts w:ascii="Arial" w:eastAsia="Arial" w:hAnsi="Arial" w:cs="Arial"/>
          <w:color w:val="000000"/>
        </w:rPr>
        <w:t>verbally notifying customers when they are making a reservation or appointment; or</w:t>
      </w:r>
    </w:p>
    <w:p w:rsidR="00C80817" w:rsidRDefault="0054377E">
      <w:pPr>
        <w:numPr>
          <w:ilvl w:val="0"/>
          <w:numId w:val="1"/>
        </w:numPr>
        <w:spacing w:after="0" w:line="240" w:lineRule="auto"/>
        <w:rPr>
          <w:rFonts w:ascii="Arial" w:eastAsia="Arial" w:hAnsi="Arial" w:cs="Arial"/>
          <w:color w:val="000000"/>
        </w:rPr>
      </w:pPr>
      <w:r>
        <w:rPr>
          <w:rFonts w:ascii="Arial" w:eastAsia="Arial" w:hAnsi="Arial" w:cs="Arial"/>
          <w:color w:val="000000"/>
        </w:rPr>
        <w:t>by any other method that may be reasonable under the circumstances.</w:t>
      </w:r>
    </w:p>
    <w:p w:rsidR="00C80817" w:rsidRDefault="0054377E">
      <w:pPr>
        <w:spacing w:before="220" w:after="220" w:line="240" w:lineRule="auto"/>
      </w:pPr>
      <w:r>
        <w:rPr>
          <w:rFonts w:ascii="Arial" w:eastAsia="Arial" w:hAnsi="Arial" w:cs="Arial"/>
          <w:b/>
          <w:bCs/>
          <w:color w:val="000000"/>
        </w:rPr>
        <w:t>F. Customer Feedback</w:t>
      </w:r>
    </w:p>
    <w:p w:rsidR="00C80817" w:rsidRPr="008A6927" w:rsidRDefault="00EB0A5F">
      <w:pPr>
        <w:spacing w:before="220" w:after="220" w:line="240" w:lineRule="auto"/>
        <w:rPr>
          <w:rFonts w:ascii="Arial" w:eastAsia="Arial" w:hAnsi="Arial" w:cs="Arial"/>
          <w:color w:val="000000"/>
        </w:rPr>
      </w:pPr>
      <w:r>
        <w:rPr>
          <w:rFonts w:ascii="Arial" w:eastAsia="Arial" w:hAnsi="Arial" w:cs="Arial"/>
          <w:color w:val="000000"/>
        </w:rPr>
        <w:t>Sutton &amp; Brimley Staffing Solutions</w:t>
      </w:r>
      <w:r w:rsidR="00F120D1">
        <w:rPr>
          <w:rFonts w:ascii="Arial" w:eastAsia="Arial" w:hAnsi="Arial" w:cs="Arial"/>
          <w:color w:val="000000"/>
        </w:rPr>
        <w:t xml:space="preserve"> (a division of </w:t>
      </w:r>
      <w:r w:rsidR="008A6927">
        <w:rPr>
          <w:rFonts w:ascii="Arial" w:eastAsia="Arial" w:hAnsi="Arial" w:cs="Arial"/>
          <w:color w:val="000000"/>
        </w:rPr>
        <w:t>Lift Temp</w:t>
      </w:r>
      <w:r w:rsidR="00F120D1">
        <w:rPr>
          <w:rFonts w:ascii="Arial" w:eastAsia="Arial" w:hAnsi="Arial" w:cs="Arial"/>
          <w:color w:val="000000"/>
        </w:rPr>
        <w:t xml:space="preserve"> Inc.)</w:t>
      </w:r>
      <w:r w:rsidR="0054377E">
        <w:rPr>
          <w:rFonts w:ascii="Arial" w:eastAsia="Arial" w:hAnsi="Arial" w:cs="Arial"/>
          <w:color w:val="000000"/>
        </w:rPr>
        <w:t xml:space="preserve"> shall provide customers with the opportunity to provide feedback on the service provided to customers with disabilities. </w:t>
      </w:r>
    </w:p>
    <w:p w:rsidR="00C80817" w:rsidRDefault="0054377E">
      <w:pPr>
        <w:spacing w:before="220" w:after="220" w:line="240" w:lineRule="auto"/>
      </w:pPr>
      <w:r>
        <w:rPr>
          <w:rFonts w:ascii="Arial" w:eastAsia="Arial" w:hAnsi="Arial" w:cs="Arial"/>
          <w:color w:val="000000"/>
          <w:u w:val="single"/>
        </w:rPr>
        <w:t>Submitting Feedback</w:t>
      </w:r>
    </w:p>
    <w:p w:rsidR="00C80817" w:rsidRDefault="0054377E">
      <w:pPr>
        <w:spacing w:before="220" w:after="220" w:line="240" w:lineRule="auto"/>
      </w:pPr>
      <w:r>
        <w:rPr>
          <w:rFonts w:ascii="Arial" w:eastAsia="Arial" w:hAnsi="Arial" w:cs="Arial"/>
          <w:color w:val="000000"/>
        </w:rPr>
        <w:t>Customers can submit feedback to:</w:t>
      </w:r>
    </w:p>
    <w:p w:rsidR="00C80817" w:rsidRDefault="00E727C9">
      <w:pPr>
        <w:spacing w:before="220" w:after="220" w:line="240" w:lineRule="auto"/>
        <w:jc w:val="center"/>
      </w:pPr>
      <w:r>
        <w:rPr>
          <w:rFonts w:ascii="Arial" w:eastAsia="Arial" w:hAnsi="Arial" w:cs="Arial"/>
          <w:color w:val="000000"/>
        </w:rPr>
        <w:t>Sandra Both, Human Resources</w:t>
      </w:r>
    </w:p>
    <w:p w:rsidR="00C80817" w:rsidRDefault="00E727C9">
      <w:pPr>
        <w:spacing w:before="220" w:after="220" w:line="240" w:lineRule="auto"/>
        <w:jc w:val="center"/>
      </w:pPr>
      <w:r>
        <w:rPr>
          <w:rFonts w:ascii="Arial" w:eastAsia="Arial" w:hAnsi="Arial" w:cs="Arial"/>
          <w:color w:val="000000"/>
        </w:rPr>
        <w:t>(905) 949-2929, Ext. 7404</w:t>
      </w:r>
    </w:p>
    <w:p w:rsidR="00C80817" w:rsidRDefault="00E727C9">
      <w:pPr>
        <w:spacing w:before="220" w:after="220" w:line="240" w:lineRule="auto"/>
        <w:jc w:val="center"/>
      </w:pPr>
      <w:r>
        <w:rPr>
          <w:rFonts w:ascii="Arial" w:eastAsia="Arial" w:hAnsi="Arial" w:cs="Arial"/>
          <w:color w:val="000000"/>
        </w:rPr>
        <w:t xml:space="preserve">6130 </w:t>
      </w:r>
      <w:proofErr w:type="spellStart"/>
      <w:r>
        <w:rPr>
          <w:rFonts w:ascii="Arial" w:eastAsia="Arial" w:hAnsi="Arial" w:cs="Arial"/>
          <w:color w:val="000000"/>
        </w:rPr>
        <w:t>Tomke</w:t>
      </w:r>
      <w:r w:rsidR="00ED6DE2">
        <w:rPr>
          <w:rFonts w:ascii="Arial" w:eastAsia="Arial" w:hAnsi="Arial" w:cs="Arial"/>
          <w:color w:val="000000"/>
        </w:rPr>
        <w:t>n</w:t>
      </w:r>
      <w:proofErr w:type="spellEnd"/>
      <w:r w:rsidR="00ED6DE2">
        <w:rPr>
          <w:rFonts w:ascii="Arial" w:eastAsia="Arial" w:hAnsi="Arial" w:cs="Arial"/>
          <w:color w:val="000000"/>
        </w:rPr>
        <w:t xml:space="preserve"> Rd., Unit 2, Mississauga, ON </w:t>
      </w:r>
      <w:r>
        <w:rPr>
          <w:rFonts w:ascii="Arial" w:eastAsia="Arial" w:hAnsi="Arial" w:cs="Arial"/>
          <w:color w:val="000000"/>
        </w:rPr>
        <w:t>L5T 1X7</w:t>
      </w:r>
    </w:p>
    <w:p w:rsidR="00C80817" w:rsidRDefault="00E727C9">
      <w:pPr>
        <w:spacing w:before="220" w:after="220" w:line="240" w:lineRule="auto"/>
        <w:jc w:val="center"/>
      </w:pPr>
      <w:r>
        <w:rPr>
          <w:rFonts w:ascii="Arial" w:eastAsia="Arial" w:hAnsi="Arial" w:cs="Arial"/>
          <w:color w:val="000000"/>
        </w:rPr>
        <w:t>sboth@lifttemp.com</w:t>
      </w:r>
    </w:p>
    <w:p w:rsidR="00EC3E90" w:rsidRDefault="00EC3E90">
      <w:pPr>
        <w:spacing w:before="220" w:after="220" w:line="240" w:lineRule="auto"/>
        <w:rPr>
          <w:rFonts w:ascii="Arial" w:eastAsia="Arial" w:hAnsi="Arial" w:cs="Arial"/>
          <w:color w:val="000000"/>
        </w:rPr>
      </w:pPr>
    </w:p>
    <w:p w:rsidR="00C80817" w:rsidRDefault="0054377E">
      <w:pPr>
        <w:spacing w:before="220" w:after="220" w:line="240" w:lineRule="auto"/>
      </w:pPr>
      <w:r>
        <w:rPr>
          <w:rFonts w:ascii="Arial" w:eastAsia="Arial" w:hAnsi="Arial" w:cs="Arial"/>
          <w:color w:val="000000"/>
        </w:rPr>
        <w:t>Customers who provide formal feedback will receive acknowledgement of their feedback, along with any resulting actions based on concerns or complaints that were submitted.</w:t>
      </w:r>
    </w:p>
    <w:p w:rsidR="00C80817" w:rsidRDefault="0054377E">
      <w:pPr>
        <w:spacing w:before="220" w:after="220" w:line="240" w:lineRule="auto"/>
      </w:pPr>
      <w:r>
        <w:rPr>
          <w:rFonts w:ascii="Arial" w:eastAsia="Arial" w:hAnsi="Arial" w:cs="Arial"/>
          <w:b/>
          <w:bCs/>
          <w:color w:val="000000"/>
        </w:rPr>
        <w:t>G. Training</w:t>
      </w:r>
    </w:p>
    <w:p w:rsidR="00C80817" w:rsidRDefault="0054377E">
      <w:pPr>
        <w:spacing w:before="220" w:after="220" w:line="240" w:lineRule="auto"/>
      </w:pPr>
      <w:r>
        <w:rPr>
          <w:rFonts w:ascii="Arial" w:eastAsia="Arial" w:hAnsi="Arial" w:cs="Arial"/>
          <w:color w:val="000000"/>
        </w:rPr>
        <w:t>Training will be provided to:</w:t>
      </w:r>
    </w:p>
    <w:p w:rsidR="00EC3E90" w:rsidRDefault="00EC3E90" w:rsidP="00EC3E90">
      <w:pPr>
        <w:spacing w:after="0" w:line="240" w:lineRule="auto"/>
        <w:ind w:left="720"/>
        <w:rPr>
          <w:rFonts w:ascii="Arial" w:eastAsia="Arial" w:hAnsi="Arial" w:cs="Arial"/>
          <w:color w:val="000000"/>
        </w:rPr>
      </w:pPr>
    </w:p>
    <w:p w:rsidR="00C80817" w:rsidRDefault="0054377E">
      <w:pPr>
        <w:numPr>
          <w:ilvl w:val="0"/>
          <w:numId w:val="1"/>
        </w:numPr>
        <w:spacing w:after="0" w:line="240" w:lineRule="auto"/>
        <w:rPr>
          <w:rFonts w:ascii="Arial" w:eastAsia="Arial" w:hAnsi="Arial" w:cs="Arial"/>
          <w:color w:val="000000"/>
        </w:rPr>
      </w:pPr>
      <w:r>
        <w:rPr>
          <w:rFonts w:ascii="Arial" w:eastAsia="Arial" w:hAnsi="Arial" w:cs="Arial"/>
          <w:color w:val="000000"/>
        </w:rPr>
        <w:t>Eve</w:t>
      </w:r>
      <w:r w:rsidR="004239D5">
        <w:rPr>
          <w:rFonts w:ascii="Arial" w:eastAsia="Arial" w:hAnsi="Arial" w:cs="Arial"/>
          <w:color w:val="000000"/>
        </w:rPr>
        <w:t>ry person who is an employee</w:t>
      </w:r>
      <w:r>
        <w:rPr>
          <w:rFonts w:ascii="Arial" w:eastAsia="Arial" w:hAnsi="Arial" w:cs="Arial"/>
          <w:color w:val="000000"/>
        </w:rPr>
        <w:t xml:space="preserve"> or a volunteer</w:t>
      </w:r>
    </w:p>
    <w:p w:rsidR="00ED6DE2" w:rsidRPr="00ED6DE2" w:rsidRDefault="0054377E" w:rsidP="004239D5">
      <w:pPr>
        <w:numPr>
          <w:ilvl w:val="0"/>
          <w:numId w:val="1"/>
        </w:numPr>
        <w:spacing w:before="220" w:after="220" w:line="240" w:lineRule="auto"/>
      </w:pPr>
      <w:r w:rsidRPr="00ED6DE2">
        <w:rPr>
          <w:rFonts w:ascii="Arial" w:eastAsia="Arial" w:hAnsi="Arial" w:cs="Arial"/>
          <w:color w:val="000000"/>
        </w:rPr>
        <w:t>Every person who participat</w:t>
      </w:r>
      <w:r w:rsidR="004239D5" w:rsidRPr="00ED6DE2">
        <w:rPr>
          <w:rFonts w:ascii="Arial" w:eastAsia="Arial" w:hAnsi="Arial" w:cs="Arial"/>
          <w:color w:val="000000"/>
        </w:rPr>
        <w:t>e</w:t>
      </w:r>
      <w:r w:rsidR="00ED6DE2" w:rsidRPr="00ED6DE2">
        <w:rPr>
          <w:rFonts w:ascii="Arial" w:eastAsia="Arial" w:hAnsi="Arial" w:cs="Arial"/>
          <w:color w:val="000000"/>
        </w:rPr>
        <w:t xml:space="preserve">s in developing the </w:t>
      </w:r>
      <w:r w:rsidR="00EB0A5F">
        <w:rPr>
          <w:rFonts w:ascii="Arial" w:eastAsia="Arial" w:hAnsi="Arial" w:cs="Arial"/>
          <w:color w:val="000000"/>
        </w:rPr>
        <w:t>Sutton &amp; Brimley Staffing Solutions</w:t>
      </w:r>
      <w:r w:rsidR="00ED6DE2" w:rsidRPr="00ED6DE2">
        <w:rPr>
          <w:rFonts w:ascii="Arial" w:eastAsia="Arial" w:hAnsi="Arial" w:cs="Arial"/>
          <w:color w:val="000000"/>
        </w:rPr>
        <w:t xml:space="preserve"> policies</w:t>
      </w:r>
    </w:p>
    <w:p w:rsidR="004239D5" w:rsidRPr="004239D5" w:rsidRDefault="0054377E" w:rsidP="004239D5">
      <w:pPr>
        <w:numPr>
          <w:ilvl w:val="0"/>
          <w:numId w:val="1"/>
        </w:numPr>
        <w:spacing w:before="220" w:after="220" w:line="240" w:lineRule="auto"/>
      </w:pPr>
      <w:r w:rsidRPr="00ED6DE2">
        <w:rPr>
          <w:rFonts w:ascii="Arial" w:eastAsia="Arial" w:hAnsi="Arial" w:cs="Arial"/>
          <w:color w:val="000000"/>
        </w:rPr>
        <w:t>Every other person who provides goods</w:t>
      </w:r>
      <w:r w:rsidR="004239D5" w:rsidRPr="00ED6DE2">
        <w:rPr>
          <w:rFonts w:ascii="Arial" w:eastAsia="Arial" w:hAnsi="Arial" w:cs="Arial"/>
          <w:color w:val="000000"/>
        </w:rPr>
        <w:t xml:space="preserve"> or</w:t>
      </w:r>
      <w:r w:rsidRPr="00ED6DE2">
        <w:rPr>
          <w:rFonts w:ascii="Arial" w:eastAsia="Arial" w:hAnsi="Arial" w:cs="Arial"/>
          <w:color w:val="000000"/>
        </w:rPr>
        <w:t xml:space="preserve"> services </w:t>
      </w:r>
    </w:p>
    <w:p w:rsidR="00C80817" w:rsidRDefault="0054377E" w:rsidP="004239D5">
      <w:pPr>
        <w:spacing w:before="220" w:after="220" w:line="240" w:lineRule="auto"/>
      </w:pPr>
      <w:r w:rsidRPr="004239D5">
        <w:rPr>
          <w:rFonts w:ascii="Arial" w:eastAsia="Arial" w:hAnsi="Arial" w:cs="Arial"/>
          <w:color w:val="000000"/>
          <w:u w:val="single"/>
        </w:rPr>
        <w:t>Training Provisions</w:t>
      </w:r>
    </w:p>
    <w:p w:rsidR="00C80817" w:rsidRPr="0088383E" w:rsidRDefault="0054377E">
      <w:pPr>
        <w:spacing w:before="220" w:after="220" w:line="240" w:lineRule="auto"/>
        <w:rPr>
          <w:rFonts w:ascii="Arial" w:eastAsia="Arial" w:hAnsi="Arial" w:cs="Arial"/>
          <w:color w:val="000000"/>
        </w:rPr>
      </w:pPr>
      <w:r>
        <w:rPr>
          <w:rFonts w:ascii="Arial" w:eastAsia="Arial" w:hAnsi="Arial" w:cs="Arial"/>
          <w:color w:val="000000"/>
        </w:rPr>
        <w:t>Regardless of the format, training will cover the following:</w:t>
      </w:r>
    </w:p>
    <w:p w:rsidR="00C80817" w:rsidRDefault="0054377E">
      <w:pPr>
        <w:numPr>
          <w:ilvl w:val="0"/>
          <w:numId w:val="1"/>
        </w:numPr>
        <w:spacing w:after="0" w:line="240" w:lineRule="auto"/>
        <w:rPr>
          <w:rFonts w:ascii="Arial" w:eastAsia="Arial" w:hAnsi="Arial" w:cs="Arial"/>
          <w:color w:val="000000"/>
        </w:rPr>
      </w:pPr>
      <w:r>
        <w:rPr>
          <w:rFonts w:ascii="Arial" w:eastAsia="Arial" w:hAnsi="Arial" w:cs="Arial"/>
          <w:color w:val="000000"/>
        </w:rPr>
        <w:t xml:space="preserve">A review of the purpose of the </w:t>
      </w:r>
      <w:r>
        <w:rPr>
          <w:rFonts w:ascii="Arial" w:eastAsia="Arial" w:hAnsi="Arial" w:cs="Arial"/>
          <w:i/>
          <w:iCs/>
          <w:color w:val="000000"/>
        </w:rPr>
        <w:t>Accessibility for Ontarians with Disabilities Act, 2005</w:t>
      </w:r>
      <w:r>
        <w:rPr>
          <w:rFonts w:ascii="Arial" w:eastAsia="Arial" w:hAnsi="Arial" w:cs="Arial"/>
          <w:color w:val="000000"/>
        </w:rPr>
        <w:t>.</w:t>
      </w:r>
    </w:p>
    <w:p w:rsidR="00C80817" w:rsidRDefault="0054377E">
      <w:pPr>
        <w:numPr>
          <w:ilvl w:val="0"/>
          <w:numId w:val="1"/>
        </w:numPr>
        <w:spacing w:after="0" w:line="240" w:lineRule="auto"/>
        <w:rPr>
          <w:rFonts w:ascii="Arial" w:eastAsia="Arial" w:hAnsi="Arial" w:cs="Arial"/>
          <w:color w:val="000000"/>
        </w:rPr>
      </w:pPr>
      <w:r w:rsidRPr="0088383E">
        <w:rPr>
          <w:rFonts w:ascii="Arial" w:eastAsia="Arial" w:hAnsi="Arial" w:cs="Arial"/>
          <w:color w:val="000000"/>
        </w:rPr>
        <w:t>A review of the requirements of the Customer Service Standards.</w:t>
      </w:r>
    </w:p>
    <w:p w:rsidR="00C80817" w:rsidRDefault="0054377E">
      <w:pPr>
        <w:numPr>
          <w:ilvl w:val="0"/>
          <w:numId w:val="1"/>
        </w:numPr>
        <w:spacing w:after="0" w:line="240" w:lineRule="auto"/>
        <w:rPr>
          <w:rFonts w:ascii="Arial" w:eastAsia="Arial" w:hAnsi="Arial" w:cs="Arial"/>
          <w:color w:val="000000"/>
        </w:rPr>
      </w:pPr>
      <w:r>
        <w:rPr>
          <w:rFonts w:ascii="Arial" w:eastAsia="Arial" w:hAnsi="Arial" w:cs="Arial"/>
          <w:color w:val="000000"/>
        </w:rPr>
        <w:t>Instructions on how to interact and communicate with people with various types of disabilities.</w:t>
      </w:r>
    </w:p>
    <w:p w:rsidR="00C80817" w:rsidRDefault="0054377E">
      <w:pPr>
        <w:numPr>
          <w:ilvl w:val="0"/>
          <w:numId w:val="1"/>
        </w:numPr>
        <w:spacing w:after="0" w:line="240" w:lineRule="auto"/>
        <w:rPr>
          <w:rFonts w:ascii="Arial" w:eastAsia="Arial" w:hAnsi="Arial" w:cs="Arial"/>
          <w:color w:val="000000"/>
        </w:rPr>
      </w:pPr>
      <w:r>
        <w:rPr>
          <w:rFonts w:ascii="Arial" w:eastAsia="Arial" w:hAnsi="Arial" w:cs="Arial"/>
          <w:color w:val="000000"/>
        </w:rPr>
        <w:t>Instructions on how to interact with people with disabilities who:</w:t>
      </w:r>
    </w:p>
    <w:p w:rsidR="00C80817" w:rsidRDefault="00C80817">
      <w:pPr>
        <w:spacing w:after="0" w:line="240" w:lineRule="auto"/>
        <w:rPr>
          <w:rFonts w:ascii="Arial" w:eastAsia="Arial" w:hAnsi="Arial" w:cs="Arial"/>
          <w:color w:val="000000"/>
        </w:rPr>
      </w:pPr>
    </w:p>
    <w:p w:rsidR="00C80817" w:rsidRDefault="0054377E">
      <w:pPr>
        <w:numPr>
          <w:ilvl w:val="1"/>
          <w:numId w:val="1"/>
        </w:numPr>
        <w:spacing w:after="0" w:line="240" w:lineRule="auto"/>
        <w:rPr>
          <w:rFonts w:ascii="Arial" w:eastAsia="Arial" w:hAnsi="Arial" w:cs="Arial"/>
          <w:color w:val="000000"/>
        </w:rPr>
      </w:pPr>
      <w:r>
        <w:rPr>
          <w:rFonts w:ascii="Arial" w:eastAsia="Arial" w:hAnsi="Arial" w:cs="Arial"/>
          <w:color w:val="000000"/>
        </w:rPr>
        <w:t>use assistive devices;</w:t>
      </w:r>
    </w:p>
    <w:p w:rsidR="00C80817" w:rsidRDefault="0054377E">
      <w:pPr>
        <w:numPr>
          <w:ilvl w:val="1"/>
          <w:numId w:val="1"/>
        </w:numPr>
        <w:spacing w:after="0" w:line="240" w:lineRule="auto"/>
        <w:rPr>
          <w:rFonts w:ascii="Arial" w:eastAsia="Arial" w:hAnsi="Arial" w:cs="Arial"/>
          <w:color w:val="000000"/>
        </w:rPr>
      </w:pPr>
      <w:r>
        <w:rPr>
          <w:rFonts w:ascii="Arial" w:eastAsia="Arial" w:hAnsi="Arial" w:cs="Arial"/>
          <w:color w:val="000000"/>
        </w:rPr>
        <w:t>require the assistance of a guide dog, service dog or other service animal; or</w:t>
      </w:r>
    </w:p>
    <w:p w:rsidR="00C80817" w:rsidRDefault="0054377E">
      <w:pPr>
        <w:numPr>
          <w:ilvl w:val="1"/>
          <w:numId w:val="1"/>
        </w:numPr>
        <w:spacing w:after="0" w:line="240" w:lineRule="auto"/>
        <w:rPr>
          <w:rFonts w:ascii="Arial" w:eastAsia="Arial" w:hAnsi="Arial" w:cs="Arial"/>
          <w:color w:val="000000"/>
        </w:rPr>
      </w:pPr>
      <w:r>
        <w:rPr>
          <w:rFonts w:ascii="Arial" w:eastAsia="Arial" w:hAnsi="Arial" w:cs="Arial"/>
          <w:color w:val="000000"/>
        </w:rPr>
        <w:t>require the use of a support person (including the handling of admission fees).</w:t>
      </w:r>
    </w:p>
    <w:p w:rsidR="00ED6DE2" w:rsidRDefault="00ED6DE2" w:rsidP="00ED6DE2">
      <w:pPr>
        <w:spacing w:after="0" w:line="240" w:lineRule="auto"/>
        <w:ind w:left="1440"/>
        <w:rPr>
          <w:rFonts w:ascii="Arial" w:eastAsia="Arial" w:hAnsi="Arial" w:cs="Arial"/>
          <w:color w:val="000000"/>
        </w:rPr>
      </w:pPr>
    </w:p>
    <w:p w:rsidR="00C80817" w:rsidRDefault="0054377E">
      <w:pPr>
        <w:numPr>
          <w:ilvl w:val="0"/>
          <w:numId w:val="1"/>
        </w:numPr>
        <w:spacing w:after="0" w:line="240" w:lineRule="auto"/>
        <w:rPr>
          <w:rFonts w:ascii="Arial" w:eastAsia="Arial" w:hAnsi="Arial" w:cs="Arial"/>
          <w:color w:val="000000"/>
        </w:rPr>
      </w:pPr>
      <w:r>
        <w:rPr>
          <w:rFonts w:ascii="Arial" w:eastAsia="Arial" w:hAnsi="Arial" w:cs="Arial"/>
          <w:color w:val="000000"/>
        </w:rPr>
        <w:t>Instructions on what to do if a person with a disability is having difficulty accessing your services.</w:t>
      </w:r>
    </w:p>
    <w:p w:rsidR="00C80817" w:rsidRDefault="00EB0A5F">
      <w:pPr>
        <w:numPr>
          <w:ilvl w:val="0"/>
          <w:numId w:val="1"/>
        </w:numPr>
        <w:spacing w:after="0" w:line="240" w:lineRule="auto"/>
        <w:rPr>
          <w:rFonts w:ascii="Arial" w:eastAsia="Arial" w:hAnsi="Arial" w:cs="Arial"/>
          <w:color w:val="000000"/>
        </w:rPr>
      </w:pPr>
      <w:r>
        <w:rPr>
          <w:rFonts w:ascii="Arial" w:eastAsia="Arial" w:hAnsi="Arial" w:cs="Arial"/>
          <w:color w:val="000000"/>
        </w:rPr>
        <w:t>Sutton &amp; Brimley Staffing Solutions</w:t>
      </w:r>
      <w:r w:rsidR="00F120D1">
        <w:rPr>
          <w:rFonts w:ascii="Arial" w:eastAsia="Arial" w:hAnsi="Arial" w:cs="Arial"/>
          <w:color w:val="000000"/>
        </w:rPr>
        <w:t xml:space="preserve">’ </w:t>
      </w:r>
      <w:r w:rsidR="0054377E">
        <w:rPr>
          <w:rFonts w:ascii="Arial" w:eastAsia="Arial" w:hAnsi="Arial" w:cs="Arial"/>
          <w:color w:val="000000"/>
        </w:rPr>
        <w:t>policies, procedures and practices pertaining to providing accessible customer service to customers with disabilities.</w:t>
      </w:r>
    </w:p>
    <w:p w:rsidR="00C80817" w:rsidRDefault="0054377E">
      <w:pPr>
        <w:spacing w:before="220" w:after="220" w:line="240" w:lineRule="auto"/>
      </w:pPr>
      <w:r>
        <w:rPr>
          <w:rFonts w:ascii="Arial" w:eastAsia="Arial" w:hAnsi="Arial" w:cs="Arial"/>
          <w:color w:val="000000"/>
          <w:u w:val="single"/>
        </w:rPr>
        <w:t>Training Schedule</w:t>
      </w:r>
    </w:p>
    <w:p w:rsidR="00C80817" w:rsidRDefault="00EB0A5F">
      <w:pPr>
        <w:spacing w:before="220" w:after="220" w:line="240" w:lineRule="auto"/>
      </w:pPr>
      <w:r>
        <w:rPr>
          <w:rFonts w:ascii="Arial" w:eastAsia="Arial" w:hAnsi="Arial" w:cs="Arial"/>
          <w:color w:val="000000"/>
        </w:rPr>
        <w:t>Sutton &amp; Brimley Staffing Solutions</w:t>
      </w:r>
      <w:r w:rsidR="0054377E">
        <w:rPr>
          <w:rFonts w:ascii="Arial" w:eastAsia="Arial" w:hAnsi="Arial" w:cs="Arial"/>
          <w:color w:val="000000"/>
        </w:rPr>
        <w:t xml:space="preserve"> will provide </w:t>
      </w:r>
      <w:r w:rsidR="004239D5">
        <w:rPr>
          <w:rFonts w:ascii="Arial" w:eastAsia="Arial" w:hAnsi="Arial" w:cs="Arial"/>
          <w:color w:val="000000"/>
        </w:rPr>
        <w:t xml:space="preserve">AODA </w:t>
      </w:r>
      <w:r w:rsidR="0054377E">
        <w:rPr>
          <w:rFonts w:ascii="Arial" w:eastAsia="Arial" w:hAnsi="Arial" w:cs="Arial"/>
          <w:color w:val="000000"/>
        </w:rPr>
        <w:t xml:space="preserve">training as </w:t>
      </w:r>
      <w:r w:rsidR="004239D5">
        <w:rPr>
          <w:rFonts w:ascii="Arial" w:eastAsia="Arial" w:hAnsi="Arial" w:cs="Arial"/>
          <w:color w:val="000000"/>
        </w:rPr>
        <w:t>part of all new employee’s or volunteer’s</w:t>
      </w:r>
      <w:r w:rsidR="0088383E">
        <w:rPr>
          <w:rFonts w:ascii="Arial" w:eastAsia="Arial" w:hAnsi="Arial" w:cs="Arial"/>
          <w:color w:val="000000"/>
        </w:rPr>
        <w:t xml:space="preserve"> orientation training</w:t>
      </w:r>
      <w:r w:rsidR="0054377E">
        <w:rPr>
          <w:rFonts w:ascii="Arial" w:eastAsia="Arial" w:hAnsi="Arial" w:cs="Arial"/>
          <w:color w:val="000000"/>
        </w:rPr>
        <w:t xml:space="preserve">. </w:t>
      </w:r>
      <w:r w:rsidR="0088383E">
        <w:rPr>
          <w:rFonts w:ascii="Arial" w:eastAsia="Arial" w:hAnsi="Arial" w:cs="Arial"/>
          <w:color w:val="000000"/>
        </w:rPr>
        <w:t xml:space="preserve"> </w:t>
      </w:r>
      <w:r w:rsidR="0054377E">
        <w:rPr>
          <w:rFonts w:ascii="Arial" w:eastAsia="Arial" w:hAnsi="Arial" w:cs="Arial"/>
          <w:color w:val="000000"/>
        </w:rPr>
        <w:t>Revised training will be provided in the event of changes to legislation, procedures, policies, and/or practices. </w:t>
      </w:r>
    </w:p>
    <w:p w:rsidR="00C80817" w:rsidRDefault="0054377E">
      <w:pPr>
        <w:spacing w:before="220" w:after="220" w:line="240" w:lineRule="auto"/>
      </w:pPr>
      <w:r>
        <w:rPr>
          <w:rFonts w:ascii="Arial" w:eastAsia="Arial" w:hAnsi="Arial" w:cs="Arial"/>
          <w:color w:val="000000"/>
          <w:u w:val="single"/>
        </w:rPr>
        <w:t>Record of Training</w:t>
      </w:r>
    </w:p>
    <w:p w:rsidR="00C80817" w:rsidRDefault="00EB0A5F">
      <w:pPr>
        <w:spacing w:before="100" w:after="100" w:line="240" w:lineRule="auto"/>
      </w:pPr>
      <w:r>
        <w:rPr>
          <w:rFonts w:ascii="Arial" w:eastAsia="Arial" w:hAnsi="Arial" w:cs="Arial"/>
          <w:color w:val="000000"/>
        </w:rPr>
        <w:t>Sutton &amp; Brimley Staffing Solutions</w:t>
      </w:r>
      <w:r w:rsidR="00F120D1">
        <w:rPr>
          <w:rFonts w:ascii="Arial" w:eastAsia="Arial" w:hAnsi="Arial" w:cs="Arial"/>
          <w:color w:val="000000"/>
        </w:rPr>
        <w:t xml:space="preserve"> </w:t>
      </w:r>
      <w:r w:rsidR="0054377E">
        <w:rPr>
          <w:rFonts w:ascii="Arial" w:eastAsia="Arial" w:hAnsi="Arial" w:cs="Arial"/>
          <w:color w:val="000000"/>
        </w:rPr>
        <w:t>will keep a record of training</w:t>
      </w:r>
      <w:r w:rsidR="004239D5">
        <w:rPr>
          <w:rFonts w:ascii="Arial" w:eastAsia="Arial" w:hAnsi="Arial" w:cs="Arial"/>
          <w:color w:val="000000"/>
        </w:rPr>
        <w:t>, including the date training was conducted.</w:t>
      </w:r>
    </w:p>
    <w:p w:rsidR="00F120D1" w:rsidRDefault="00F120D1">
      <w:pPr>
        <w:rPr>
          <w:rFonts w:ascii="Arial" w:eastAsia="Arial" w:hAnsi="Arial" w:cs="Arial"/>
          <w:b/>
          <w:bCs/>
          <w:color w:val="000000"/>
        </w:rPr>
      </w:pPr>
      <w:r>
        <w:rPr>
          <w:rFonts w:ascii="Arial" w:eastAsia="Arial" w:hAnsi="Arial" w:cs="Arial"/>
          <w:b/>
          <w:bCs/>
          <w:color w:val="000000"/>
        </w:rPr>
        <w:br w:type="page"/>
      </w:r>
    </w:p>
    <w:p w:rsidR="00EC3E90" w:rsidRDefault="00EC3E90">
      <w:pPr>
        <w:spacing w:before="220" w:after="220" w:line="240" w:lineRule="auto"/>
        <w:rPr>
          <w:rFonts w:ascii="Arial" w:eastAsia="Arial" w:hAnsi="Arial" w:cs="Arial"/>
          <w:b/>
          <w:bCs/>
          <w:color w:val="000000"/>
        </w:rPr>
      </w:pPr>
    </w:p>
    <w:p w:rsidR="0088383E" w:rsidRDefault="0054377E">
      <w:pPr>
        <w:spacing w:before="220" w:after="220" w:line="240" w:lineRule="auto"/>
      </w:pPr>
      <w:r>
        <w:rPr>
          <w:rFonts w:ascii="Arial" w:eastAsia="Arial" w:hAnsi="Arial" w:cs="Arial"/>
          <w:b/>
          <w:bCs/>
          <w:color w:val="000000"/>
        </w:rPr>
        <w:t>H. Notice of Availability and Format of Documents</w:t>
      </w:r>
    </w:p>
    <w:p w:rsidR="00C80817" w:rsidRDefault="00EB0A5F">
      <w:pPr>
        <w:spacing w:before="220" w:after="220" w:line="240" w:lineRule="auto"/>
      </w:pPr>
      <w:r>
        <w:rPr>
          <w:rFonts w:ascii="Arial" w:eastAsia="Arial" w:hAnsi="Arial" w:cs="Arial"/>
          <w:color w:val="000000"/>
        </w:rPr>
        <w:t>Sutton &amp; Brimley Staffing Solutions</w:t>
      </w:r>
      <w:r w:rsidR="00F120D1">
        <w:rPr>
          <w:rFonts w:ascii="Arial" w:eastAsia="Arial" w:hAnsi="Arial" w:cs="Arial"/>
          <w:color w:val="000000"/>
        </w:rPr>
        <w:t xml:space="preserve"> </w:t>
      </w:r>
      <w:r w:rsidR="0054377E">
        <w:rPr>
          <w:rFonts w:ascii="Arial" w:eastAsia="Arial" w:hAnsi="Arial" w:cs="Arial"/>
          <w:color w:val="000000"/>
        </w:rPr>
        <w:t xml:space="preserve">shall notify customers that the documents related to the Customer Service Standards are available upon request and in a </w:t>
      </w:r>
      <w:proofErr w:type="gramStart"/>
      <w:r w:rsidR="0054377E">
        <w:rPr>
          <w:rFonts w:ascii="Arial" w:eastAsia="Arial" w:hAnsi="Arial" w:cs="Arial"/>
          <w:color w:val="000000"/>
        </w:rPr>
        <w:t>format</w:t>
      </w:r>
      <w:proofErr w:type="gramEnd"/>
      <w:r w:rsidR="0054377E">
        <w:rPr>
          <w:rFonts w:ascii="Arial" w:eastAsia="Arial" w:hAnsi="Arial" w:cs="Arial"/>
          <w:color w:val="000000"/>
        </w:rPr>
        <w:t xml:space="preserve"> that takes into account the customer's disability. Notification will be given by posting the information in a conspicuous place owned and operated by </w:t>
      </w:r>
      <w:r>
        <w:rPr>
          <w:rFonts w:ascii="Arial" w:eastAsia="Arial" w:hAnsi="Arial" w:cs="Arial"/>
          <w:color w:val="000000"/>
        </w:rPr>
        <w:t>Sutton &amp; Brimley Staffing Solutions</w:t>
      </w:r>
      <w:r w:rsidR="0054377E">
        <w:rPr>
          <w:rFonts w:ascii="Arial" w:eastAsia="Arial" w:hAnsi="Arial" w:cs="Arial"/>
          <w:color w:val="000000"/>
        </w:rPr>
        <w:t xml:space="preserve">, the </w:t>
      </w:r>
      <w:r>
        <w:rPr>
          <w:rFonts w:ascii="Arial" w:eastAsia="Arial" w:hAnsi="Arial" w:cs="Arial"/>
          <w:color w:val="000000"/>
        </w:rPr>
        <w:t>Sutton &amp; Brimley Staffing Solutions</w:t>
      </w:r>
      <w:r w:rsidR="00F120D1">
        <w:rPr>
          <w:rFonts w:ascii="Arial" w:eastAsia="Arial" w:hAnsi="Arial" w:cs="Arial"/>
          <w:color w:val="000000"/>
        </w:rPr>
        <w:t>’</w:t>
      </w:r>
      <w:r w:rsidR="0054377E">
        <w:rPr>
          <w:rFonts w:ascii="Arial" w:eastAsia="Arial" w:hAnsi="Arial" w:cs="Arial"/>
          <w:color w:val="000000"/>
        </w:rPr>
        <w:t xml:space="preserve"> website</w:t>
      </w:r>
      <w:r w:rsidR="00F120D1">
        <w:rPr>
          <w:rFonts w:ascii="Arial" w:eastAsia="Arial" w:hAnsi="Arial" w:cs="Arial"/>
          <w:color w:val="000000"/>
        </w:rPr>
        <w:t>(s)</w:t>
      </w:r>
      <w:r w:rsidR="0054377E">
        <w:rPr>
          <w:rFonts w:ascii="Arial" w:eastAsia="Arial" w:hAnsi="Arial" w:cs="Arial"/>
          <w:color w:val="000000"/>
        </w:rPr>
        <w:t xml:space="preserve"> and/or any other reasonable method.</w:t>
      </w:r>
    </w:p>
    <w:p w:rsidR="00C80817" w:rsidRDefault="0054377E">
      <w:pPr>
        <w:spacing w:before="240" w:after="240" w:line="240" w:lineRule="auto"/>
      </w:pPr>
      <w:r>
        <w:rPr>
          <w:rFonts w:ascii="Arial" w:eastAsia="Arial" w:hAnsi="Arial" w:cs="Arial"/>
          <w:b/>
          <w:bCs/>
          <w:color w:val="000000"/>
          <w:sz w:val="24"/>
          <w:szCs w:val="24"/>
        </w:rPr>
        <w:t>Administration</w:t>
      </w:r>
    </w:p>
    <w:p w:rsidR="00C80817" w:rsidRDefault="0054377E">
      <w:pPr>
        <w:spacing w:before="220" w:after="220" w:line="240" w:lineRule="auto"/>
        <w:rPr>
          <w:rFonts w:ascii="Arial" w:eastAsia="Arial" w:hAnsi="Arial" w:cs="Arial"/>
          <w:color w:val="000000"/>
        </w:rPr>
      </w:pPr>
      <w:r>
        <w:rPr>
          <w:rFonts w:ascii="Arial" w:eastAsia="Arial" w:hAnsi="Arial" w:cs="Arial"/>
          <w:color w:val="000000"/>
        </w:rPr>
        <w:t>If you have any questions or concerns about this policy or its related procedures please contact:</w:t>
      </w:r>
    </w:p>
    <w:p w:rsidR="0088383E" w:rsidRDefault="0088383E" w:rsidP="0088383E">
      <w:pPr>
        <w:spacing w:before="220" w:after="220" w:line="240" w:lineRule="auto"/>
        <w:jc w:val="center"/>
      </w:pPr>
      <w:r>
        <w:rPr>
          <w:rFonts w:ascii="Arial" w:eastAsia="Arial" w:hAnsi="Arial" w:cs="Arial"/>
          <w:color w:val="000000"/>
        </w:rPr>
        <w:t>Sandra Both, Human Resources</w:t>
      </w:r>
    </w:p>
    <w:p w:rsidR="0088383E" w:rsidRDefault="0088383E" w:rsidP="0088383E">
      <w:pPr>
        <w:spacing w:before="220" w:after="220" w:line="240" w:lineRule="auto"/>
        <w:jc w:val="center"/>
      </w:pPr>
      <w:r>
        <w:rPr>
          <w:rFonts w:ascii="Arial" w:eastAsia="Arial" w:hAnsi="Arial" w:cs="Arial"/>
          <w:color w:val="000000"/>
        </w:rPr>
        <w:t>(905) 949-2929, Ext. 7404</w:t>
      </w:r>
    </w:p>
    <w:p w:rsidR="0088383E" w:rsidRDefault="0088383E" w:rsidP="0088383E">
      <w:pPr>
        <w:spacing w:before="220" w:after="220" w:line="240" w:lineRule="auto"/>
        <w:jc w:val="center"/>
      </w:pPr>
      <w:r>
        <w:rPr>
          <w:rFonts w:ascii="Arial" w:eastAsia="Arial" w:hAnsi="Arial" w:cs="Arial"/>
          <w:color w:val="000000"/>
        </w:rPr>
        <w:t xml:space="preserve">6130 </w:t>
      </w:r>
      <w:proofErr w:type="spellStart"/>
      <w:r>
        <w:rPr>
          <w:rFonts w:ascii="Arial" w:eastAsia="Arial" w:hAnsi="Arial" w:cs="Arial"/>
          <w:color w:val="000000"/>
        </w:rPr>
        <w:t>Tomke</w:t>
      </w:r>
      <w:r w:rsidR="00ED6DE2">
        <w:rPr>
          <w:rFonts w:ascii="Arial" w:eastAsia="Arial" w:hAnsi="Arial" w:cs="Arial"/>
          <w:color w:val="000000"/>
        </w:rPr>
        <w:t>n</w:t>
      </w:r>
      <w:proofErr w:type="spellEnd"/>
      <w:r w:rsidR="00ED6DE2">
        <w:rPr>
          <w:rFonts w:ascii="Arial" w:eastAsia="Arial" w:hAnsi="Arial" w:cs="Arial"/>
          <w:color w:val="000000"/>
        </w:rPr>
        <w:t xml:space="preserve"> Rd., Unit 2, Mississauga, ON </w:t>
      </w:r>
      <w:r>
        <w:rPr>
          <w:rFonts w:ascii="Arial" w:eastAsia="Arial" w:hAnsi="Arial" w:cs="Arial"/>
          <w:color w:val="000000"/>
        </w:rPr>
        <w:t>L5T 1X7</w:t>
      </w:r>
    </w:p>
    <w:p w:rsidR="0088383E" w:rsidRDefault="0092110F" w:rsidP="0088383E">
      <w:pPr>
        <w:spacing w:before="220" w:after="220" w:line="240" w:lineRule="auto"/>
        <w:jc w:val="center"/>
        <w:rPr>
          <w:rFonts w:ascii="Arial" w:eastAsia="Arial" w:hAnsi="Arial" w:cs="Arial"/>
          <w:color w:val="000000"/>
        </w:rPr>
      </w:pPr>
      <w:hyperlink r:id="rId8" w:history="1">
        <w:r w:rsidR="003C5332" w:rsidRPr="00DE399B">
          <w:rPr>
            <w:rStyle w:val="Hyperlink"/>
            <w:rFonts w:ascii="Arial" w:eastAsia="Arial" w:hAnsi="Arial" w:cs="Arial"/>
          </w:rPr>
          <w:t>sboth@lifttemp.com</w:t>
        </w:r>
      </w:hyperlink>
    </w:p>
    <w:p w:rsidR="00C80817" w:rsidRDefault="0054377E">
      <w:pPr>
        <w:spacing w:before="220" w:after="220" w:line="240" w:lineRule="auto"/>
      </w:pPr>
      <w:r>
        <w:rPr>
          <w:rFonts w:ascii="Arial" w:eastAsia="Arial" w:hAnsi="Arial" w:cs="Arial"/>
          <w:color w:val="000000"/>
        </w:rPr>
        <w:t>This policy and its related procedures will be reviewed as required in the event of legislative changes, or changes to company procedures. </w:t>
      </w:r>
    </w:p>
    <w:p w:rsidR="0054377E" w:rsidRDefault="0054377E"/>
    <w:sectPr w:rsidR="0054377E" w:rsidSect="006029FE">
      <w:headerReference w:type="default" r:id="rId9"/>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10F" w:rsidRDefault="0092110F" w:rsidP="006E0FDA">
      <w:pPr>
        <w:spacing w:after="0" w:line="240" w:lineRule="auto"/>
      </w:pPr>
      <w:r>
        <w:separator/>
      </w:r>
    </w:p>
  </w:endnote>
  <w:endnote w:type="continuationSeparator" w:id="0">
    <w:p w:rsidR="0092110F" w:rsidRDefault="0092110F"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10F" w:rsidRDefault="0092110F" w:rsidP="006E0FDA">
      <w:pPr>
        <w:spacing w:after="0" w:line="240" w:lineRule="auto"/>
      </w:pPr>
      <w:r>
        <w:separator/>
      </w:r>
    </w:p>
  </w:footnote>
  <w:footnote w:type="continuationSeparator" w:id="0">
    <w:p w:rsidR="0092110F" w:rsidRDefault="0092110F"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817" w:rsidRDefault="00EB0A5F" w:rsidP="006029FE">
    <w:r>
      <w:rPr>
        <w:noProof/>
      </w:rPr>
      <w:drawing>
        <wp:anchor distT="0" distB="0" distL="114300" distR="114300" simplePos="0" relativeHeight="251658240" behindDoc="0" locked="0" layoutInCell="1" allowOverlap="1">
          <wp:simplePos x="0" y="0"/>
          <wp:positionH relativeFrom="column">
            <wp:posOffset>-36195</wp:posOffset>
          </wp:positionH>
          <wp:positionV relativeFrom="paragraph">
            <wp:posOffset>-183515</wp:posOffset>
          </wp:positionV>
          <wp:extent cx="2125980" cy="586740"/>
          <wp:effectExtent l="0" t="0" r="7620" b="3810"/>
          <wp:wrapThrough wrapText="bothSides">
            <wp:wrapPolygon edited="0">
              <wp:start x="0" y="0"/>
              <wp:lineTo x="0" y="21039"/>
              <wp:lineTo x="21484" y="21039"/>
              <wp:lineTo x="21484" y="701"/>
              <wp:lineTo x="1877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 Logo.gif"/>
                  <pic:cNvPicPr/>
                </pic:nvPicPr>
                <pic:blipFill>
                  <a:blip r:embed="rId1">
                    <a:extLst>
                      <a:ext uri="{28A0092B-C50C-407E-A947-70E740481C1C}">
                        <a14:useLocalDpi xmlns:a14="http://schemas.microsoft.com/office/drawing/2010/main" val="0"/>
                      </a:ext>
                    </a:extLst>
                  </a:blip>
                  <a:stretch>
                    <a:fillRect/>
                  </a:stretch>
                </pic:blipFill>
                <pic:spPr>
                  <a:xfrm>
                    <a:off x="0" y="0"/>
                    <a:ext cx="2125980" cy="586740"/>
                  </a:xfrm>
                  <a:prstGeom prst="rect">
                    <a:avLst/>
                  </a:prstGeom>
                </pic:spPr>
              </pic:pic>
            </a:graphicData>
          </a:graphic>
          <wp14:sizeRelH relativeFrom="page">
            <wp14:pctWidth>0</wp14:pctWidth>
          </wp14:sizeRelH>
          <wp14:sizeRelV relativeFrom="page">
            <wp14:pctHeight>0</wp14:pctHeight>
          </wp14:sizeRelV>
        </wp:anchor>
      </w:drawing>
    </w:r>
    <w:r w:rsidR="006029F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36132D3"/>
    <w:multiLevelType w:val="hybridMultilevel"/>
    <w:tmpl w:val="1E2A9BF6"/>
    <w:lvl w:ilvl="0" w:tplc="840325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59542E"/>
    <w:multiLevelType w:val="hybridMultilevel"/>
    <w:tmpl w:val="66320726"/>
    <w:lvl w:ilvl="0" w:tplc="47806572">
      <w:start w:val="1"/>
      <w:numFmt w:val="decimal"/>
      <w:lvlText w:val="%1."/>
      <w:lvlJc w:val="left"/>
      <w:pPr>
        <w:ind w:left="720" w:hanging="360"/>
      </w:pPr>
    </w:lvl>
    <w:lvl w:ilvl="1" w:tplc="47806572" w:tentative="1">
      <w:start w:val="1"/>
      <w:numFmt w:val="lowerLetter"/>
      <w:lvlText w:val="%2."/>
      <w:lvlJc w:val="left"/>
      <w:pPr>
        <w:ind w:left="1440" w:hanging="360"/>
      </w:pPr>
    </w:lvl>
    <w:lvl w:ilvl="2" w:tplc="47806572" w:tentative="1">
      <w:start w:val="1"/>
      <w:numFmt w:val="lowerRoman"/>
      <w:lvlText w:val="%3."/>
      <w:lvlJc w:val="right"/>
      <w:pPr>
        <w:ind w:left="2160" w:hanging="180"/>
      </w:pPr>
    </w:lvl>
    <w:lvl w:ilvl="3" w:tplc="47806572" w:tentative="1">
      <w:start w:val="1"/>
      <w:numFmt w:val="decimal"/>
      <w:lvlText w:val="%4."/>
      <w:lvlJc w:val="left"/>
      <w:pPr>
        <w:ind w:left="2880" w:hanging="360"/>
      </w:pPr>
    </w:lvl>
    <w:lvl w:ilvl="4" w:tplc="47806572" w:tentative="1">
      <w:start w:val="1"/>
      <w:numFmt w:val="lowerLetter"/>
      <w:lvlText w:val="%5."/>
      <w:lvlJc w:val="left"/>
      <w:pPr>
        <w:ind w:left="3600" w:hanging="360"/>
      </w:pPr>
    </w:lvl>
    <w:lvl w:ilvl="5" w:tplc="47806572" w:tentative="1">
      <w:start w:val="1"/>
      <w:numFmt w:val="lowerRoman"/>
      <w:lvlText w:val="%6."/>
      <w:lvlJc w:val="right"/>
      <w:pPr>
        <w:ind w:left="4320" w:hanging="180"/>
      </w:pPr>
    </w:lvl>
    <w:lvl w:ilvl="6" w:tplc="47806572" w:tentative="1">
      <w:start w:val="1"/>
      <w:numFmt w:val="decimal"/>
      <w:lvlText w:val="%7."/>
      <w:lvlJc w:val="left"/>
      <w:pPr>
        <w:ind w:left="5040" w:hanging="360"/>
      </w:pPr>
    </w:lvl>
    <w:lvl w:ilvl="7" w:tplc="47806572" w:tentative="1">
      <w:start w:val="1"/>
      <w:numFmt w:val="lowerLetter"/>
      <w:lvlText w:val="%8."/>
      <w:lvlJc w:val="left"/>
      <w:pPr>
        <w:ind w:left="5760" w:hanging="360"/>
      </w:pPr>
    </w:lvl>
    <w:lvl w:ilvl="8" w:tplc="47806572" w:tentative="1">
      <w:start w:val="1"/>
      <w:numFmt w:val="lowerRoman"/>
      <w:lvlText w:val="%9."/>
      <w:lvlJc w:val="right"/>
      <w:pPr>
        <w:ind w:left="6480" w:hanging="180"/>
      </w:pPr>
    </w:lvl>
  </w:abstractNum>
  <w:abstractNum w:abstractNumId="9" w15:restartNumberingAfterBreak="0">
    <w:nsid w:val="7B1F2D88"/>
    <w:multiLevelType w:val="hybridMultilevel"/>
    <w:tmpl w:val="036C96AE"/>
    <w:lvl w:ilvl="0" w:tplc="52076937">
      <w:start w:val="1"/>
      <w:numFmt w:val="decimal"/>
      <w:lvlText w:val="%1."/>
      <w:lvlJc w:val="left"/>
      <w:pPr>
        <w:ind w:left="720" w:hanging="360"/>
      </w:pPr>
    </w:lvl>
    <w:lvl w:ilvl="1" w:tplc="52076937" w:tentative="1">
      <w:start w:val="1"/>
      <w:numFmt w:val="lowerLetter"/>
      <w:lvlText w:val="%2."/>
      <w:lvlJc w:val="left"/>
      <w:pPr>
        <w:ind w:left="1440" w:hanging="360"/>
      </w:pPr>
    </w:lvl>
    <w:lvl w:ilvl="2" w:tplc="52076937" w:tentative="1">
      <w:start w:val="1"/>
      <w:numFmt w:val="lowerRoman"/>
      <w:lvlText w:val="%3."/>
      <w:lvlJc w:val="right"/>
      <w:pPr>
        <w:ind w:left="2160" w:hanging="180"/>
      </w:pPr>
    </w:lvl>
    <w:lvl w:ilvl="3" w:tplc="52076937" w:tentative="1">
      <w:start w:val="1"/>
      <w:numFmt w:val="decimal"/>
      <w:lvlText w:val="%4."/>
      <w:lvlJc w:val="left"/>
      <w:pPr>
        <w:ind w:left="2880" w:hanging="360"/>
      </w:pPr>
    </w:lvl>
    <w:lvl w:ilvl="4" w:tplc="52076937" w:tentative="1">
      <w:start w:val="1"/>
      <w:numFmt w:val="lowerLetter"/>
      <w:lvlText w:val="%5."/>
      <w:lvlJc w:val="left"/>
      <w:pPr>
        <w:ind w:left="3600" w:hanging="360"/>
      </w:pPr>
    </w:lvl>
    <w:lvl w:ilvl="5" w:tplc="52076937" w:tentative="1">
      <w:start w:val="1"/>
      <w:numFmt w:val="lowerRoman"/>
      <w:lvlText w:val="%6."/>
      <w:lvlJc w:val="right"/>
      <w:pPr>
        <w:ind w:left="4320" w:hanging="180"/>
      </w:pPr>
    </w:lvl>
    <w:lvl w:ilvl="6" w:tplc="52076937" w:tentative="1">
      <w:start w:val="1"/>
      <w:numFmt w:val="decimal"/>
      <w:lvlText w:val="%7."/>
      <w:lvlJc w:val="left"/>
      <w:pPr>
        <w:ind w:left="5040" w:hanging="360"/>
      </w:pPr>
    </w:lvl>
    <w:lvl w:ilvl="7" w:tplc="52076937" w:tentative="1">
      <w:start w:val="1"/>
      <w:numFmt w:val="lowerLetter"/>
      <w:lvlText w:val="%8."/>
      <w:lvlJc w:val="left"/>
      <w:pPr>
        <w:ind w:left="5760" w:hanging="360"/>
      </w:pPr>
    </w:lvl>
    <w:lvl w:ilvl="8" w:tplc="52076937"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026E0"/>
    <w:rsid w:val="00065F9C"/>
    <w:rsid w:val="000B57FC"/>
    <w:rsid w:val="000C7697"/>
    <w:rsid w:val="000F6147"/>
    <w:rsid w:val="00112029"/>
    <w:rsid w:val="00123C91"/>
    <w:rsid w:val="00135412"/>
    <w:rsid w:val="00194804"/>
    <w:rsid w:val="001F5954"/>
    <w:rsid w:val="00361FF4"/>
    <w:rsid w:val="003B5299"/>
    <w:rsid w:val="003C5332"/>
    <w:rsid w:val="004239D5"/>
    <w:rsid w:val="00433CFB"/>
    <w:rsid w:val="0047565E"/>
    <w:rsid w:val="00493A0C"/>
    <w:rsid w:val="004C17A0"/>
    <w:rsid w:val="004D6B48"/>
    <w:rsid w:val="00531A4E"/>
    <w:rsid w:val="00535F5A"/>
    <w:rsid w:val="0054377E"/>
    <w:rsid w:val="00555F58"/>
    <w:rsid w:val="005D54E3"/>
    <w:rsid w:val="006029FE"/>
    <w:rsid w:val="0066223F"/>
    <w:rsid w:val="006E6663"/>
    <w:rsid w:val="006E680B"/>
    <w:rsid w:val="0088383E"/>
    <w:rsid w:val="008A6927"/>
    <w:rsid w:val="008B3AC2"/>
    <w:rsid w:val="008F680D"/>
    <w:rsid w:val="0092110F"/>
    <w:rsid w:val="00952A52"/>
    <w:rsid w:val="009864C3"/>
    <w:rsid w:val="00AC197E"/>
    <w:rsid w:val="00B1622D"/>
    <w:rsid w:val="00B21D59"/>
    <w:rsid w:val="00BA2A8C"/>
    <w:rsid w:val="00BD419F"/>
    <w:rsid w:val="00C80817"/>
    <w:rsid w:val="00CE2EC4"/>
    <w:rsid w:val="00DF064E"/>
    <w:rsid w:val="00DF1E93"/>
    <w:rsid w:val="00E03BEE"/>
    <w:rsid w:val="00E727C9"/>
    <w:rsid w:val="00EB0A5F"/>
    <w:rsid w:val="00EC3E90"/>
    <w:rsid w:val="00ED6DE2"/>
    <w:rsid w:val="00EF452A"/>
    <w:rsid w:val="00F120D1"/>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A5C0C6-A78D-492F-B355-E59E55CD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CA" w:eastAsia="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CA" w:eastAsia="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CA" w:eastAsia="en-C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CA" w:eastAsia="en-C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CA" w:eastAsia="en-C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CA" w:eastAsia="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423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9D5"/>
    <w:rPr>
      <w:rFonts w:ascii="Segoe UI" w:hAnsi="Segoe UI" w:cs="Segoe UI"/>
      <w:sz w:val="18"/>
      <w:szCs w:val="18"/>
    </w:rPr>
  </w:style>
  <w:style w:type="paragraph" w:styleId="Header">
    <w:name w:val="header"/>
    <w:basedOn w:val="Normal"/>
    <w:link w:val="HeaderChar"/>
    <w:uiPriority w:val="99"/>
    <w:unhideWhenUsed/>
    <w:rsid w:val="00602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9FE"/>
  </w:style>
  <w:style w:type="paragraph" w:styleId="Footer">
    <w:name w:val="footer"/>
    <w:basedOn w:val="Normal"/>
    <w:link w:val="FooterChar"/>
    <w:uiPriority w:val="99"/>
    <w:unhideWhenUsed/>
    <w:rsid w:val="00602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9FE"/>
  </w:style>
  <w:style w:type="character" w:styleId="Hyperlink">
    <w:name w:val="Hyperlink"/>
    <w:basedOn w:val="DefaultParagraphFont"/>
    <w:uiPriority w:val="99"/>
    <w:unhideWhenUsed/>
    <w:rsid w:val="003C5332"/>
    <w:rPr>
      <w:color w:val="0000FF" w:themeColor="hyperlink"/>
      <w:u w:val="single"/>
    </w:rPr>
  </w:style>
  <w:style w:type="character" w:styleId="UnresolvedMention">
    <w:name w:val="Unresolved Mention"/>
    <w:basedOn w:val="DefaultParagraphFont"/>
    <w:uiPriority w:val="99"/>
    <w:semiHidden/>
    <w:unhideWhenUsed/>
    <w:rsid w:val="003C53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oth@lifttem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76EF6-7DAC-43C9-A4D9-95592D4E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7243</Characters>
  <Application>Microsoft Office Word</Application>
  <DocSecurity>0</DocSecurity>
  <Lines>60</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Zabolotney</cp:lastModifiedBy>
  <cp:revision>2</cp:revision>
  <cp:lastPrinted>2017-11-08T17:45:00Z</cp:lastPrinted>
  <dcterms:created xsi:type="dcterms:W3CDTF">2017-12-28T19:26:00Z</dcterms:created>
  <dcterms:modified xsi:type="dcterms:W3CDTF">2017-12-28T19:26:00Z</dcterms:modified>
</cp:coreProperties>
</file>